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48" w:type="pct"/>
        <w:tblCellMar>
          <w:left w:w="0" w:type="dxa"/>
          <w:right w:w="0" w:type="dxa"/>
        </w:tblCellMar>
        <w:tblLook w:val="04A0" w:firstRow="1" w:lastRow="0" w:firstColumn="1" w:lastColumn="0" w:noHBand="0" w:noVBand="1"/>
      </w:tblPr>
      <w:tblGrid>
        <w:gridCol w:w="1686"/>
        <w:gridCol w:w="7764"/>
      </w:tblGrid>
      <w:tr w:rsidR="00A91E2E" w:rsidRPr="009D7EF0" w14:paraId="6286BB54" w14:textId="77777777" w:rsidTr="004E4786">
        <w:trPr>
          <w:cantSplit/>
          <w:trHeight w:val="207"/>
        </w:trPr>
        <w:tc>
          <w:tcPr>
            <w:tcW w:w="1686" w:type="dxa"/>
            <w:hideMark/>
          </w:tcPr>
          <w:p w14:paraId="11439D41" w14:textId="77777777" w:rsidR="00A91E2E" w:rsidRPr="009D7EF0" w:rsidRDefault="00A91E2E" w:rsidP="004E4786">
            <w:pPr>
              <w:keepNext/>
              <w:tabs>
                <w:tab w:val="left" w:pos="-720"/>
              </w:tabs>
              <w:suppressAutoHyphens/>
              <w:ind w:left="720" w:hanging="720"/>
              <w:outlineLvl w:val="0"/>
              <w:rPr>
                <w:rFonts w:ascii="Times New Roman" w:eastAsia="Times New Roman" w:hAnsi="Times New Roman" w:cs="Times New Roman"/>
                <w:b/>
                <w:color w:val="000000"/>
                <w:sz w:val="20"/>
                <w:szCs w:val="20"/>
              </w:rPr>
            </w:pPr>
            <w:bookmarkStart w:id="0" w:name="_GoBack"/>
            <w:bookmarkEnd w:id="0"/>
            <w:r w:rsidRPr="009D7EF0">
              <w:rPr>
                <w:rFonts w:ascii="Times New Roman" w:eastAsia="Times New Roman" w:hAnsi="Times New Roman" w:cs="Times New Roman"/>
                <w:b/>
                <w:color w:val="000000"/>
                <w:sz w:val="20"/>
                <w:szCs w:val="20"/>
              </w:rPr>
              <w:t>TO:</w:t>
            </w:r>
          </w:p>
        </w:tc>
        <w:tc>
          <w:tcPr>
            <w:tcW w:w="7764" w:type="dxa"/>
            <w:hideMark/>
          </w:tcPr>
          <w:p w14:paraId="69F47704" w14:textId="77777777" w:rsidR="00A91E2E" w:rsidRPr="009D7EF0" w:rsidRDefault="00A91E2E" w:rsidP="004E4786">
            <w:pPr>
              <w:keepNext/>
              <w:tabs>
                <w:tab w:val="left" w:pos="-720"/>
              </w:tabs>
              <w:suppressAutoHyphens/>
              <w:outlineLvl w:val="1"/>
              <w:rPr>
                <w:rFonts w:ascii="Times New Roman" w:eastAsia="Times New Roman" w:hAnsi="Times New Roman" w:cs="Times New Roman"/>
                <w:sz w:val="20"/>
                <w:szCs w:val="20"/>
              </w:rPr>
            </w:pPr>
            <w:r w:rsidRPr="009D7EF0">
              <w:rPr>
                <w:rFonts w:ascii="Times New Roman" w:eastAsia="Times New Roman" w:hAnsi="Times New Roman" w:cs="Times New Roman"/>
                <w:sz w:val="20"/>
                <w:szCs w:val="20"/>
              </w:rPr>
              <w:t xml:space="preserve">DEPUTY ADMINISTRATOR/CHIEF ENGINEER OPERATIONS </w:t>
            </w:r>
            <w:r>
              <w:rPr>
                <w:rFonts w:ascii="Times New Roman" w:eastAsia="Times New Roman" w:hAnsi="Times New Roman" w:cs="Times New Roman"/>
                <w:sz w:val="20"/>
                <w:szCs w:val="20"/>
              </w:rPr>
              <w:t>Joseph Sagal</w:t>
            </w:r>
          </w:p>
        </w:tc>
      </w:tr>
      <w:tr w:rsidR="00A91E2E" w:rsidRPr="009D7EF0" w14:paraId="64A8BE58" w14:textId="77777777" w:rsidTr="004E4786">
        <w:trPr>
          <w:cantSplit/>
          <w:trHeight w:val="326"/>
        </w:trPr>
        <w:tc>
          <w:tcPr>
            <w:tcW w:w="1686" w:type="dxa"/>
            <w:hideMark/>
          </w:tcPr>
          <w:p w14:paraId="65CD6E6A" w14:textId="77777777" w:rsidR="00A91E2E" w:rsidRPr="009D7EF0" w:rsidRDefault="00A91E2E" w:rsidP="004E4786">
            <w:pPr>
              <w:keepNext/>
              <w:tabs>
                <w:tab w:val="left" w:pos="-720"/>
              </w:tabs>
              <w:suppressAutoHyphens/>
              <w:ind w:left="720" w:hanging="720"/>
              <w:outlineLvl w:val="0"/>
              <w:rPr>
                <w:rFonts w:ascii="Times New Roman" w:eastAsia="Times New Roman" w:hAnsi="Times New Roman" w:cs="Times New Roman"/>
                <w:b/>
                <w:color w:val="000000"/>
                <w:sz w:val="20"/>
                <w:szCs w:val="20"/>
              </w:rPr>
            </w:pPr>
            <w:r w:rsidRPr="009D7EF0">
              <w:rPr>
                <w:rFonts w:ascii="Times New Roman" w:eastAsia="Times New Roman" w:hAnsi="Times New Roman" w:cs="Times New Roman"/>
                <w:b/>
                <w:color w:val="000000"/>
                <w:sz w:val="20"/>
                <w:szCs w:val="20"/>
              </w:rPr>
              <w:t>FROM:</w:t>
            </w:r>
          </w:p>
        </w:tc>
        <w:tc>
          <w:tcPr>
            <w:tcW w:w="7764" w:type="dxa"/>
          </w:tcPr>
          <w:p w14:paraId="1511BDBD" w14:textId="77777777" w:rsidR="00A91E2E" w:rsidRPr="009D7EF0" w:rsidRDefault="00A91E2E" w:rsidP="004E4786">
            <w:pPr>
              <w:keepNext/>
              <w:tabs>
                <w:tab w:val="left" w:pos="-720"/>
              </w:tabs>
              <w:suppressAutoHyphens/>
              <w:outlineLvl w:val="1"/>
              <w:rPr>
                <w:rFonts w:ascii="Times New Roman" w:eastAsia="Times New Roman" w:hAnsi="Times New Roman" w:cs="Times New Roman"/>
                <w:i/>
                <w:color w:val="FF0000"/>
                <w:sz w:val="20"/>
                <w:szCs w:val="20"/>
              </w:rPr>
            </w:pPr>
          </w:p>
        </w:tc>
      </w:tr>
      <w:tr w:rsidR="00A91E2E" w:rsidRPr="009D7EF0" w14:paraId="31A89872" w14:textId="77777777" w:rsidTr="004E4786">
        <w:trPr>
          <w:cantSplit/>
          <w:trHeight w:val="522"/>
        </w:trPr>
        <w:tc>
          <w:tcPr>
            <w:tcW w:w="1686" w:type="dxa"/>
            <w:hideMark/>
          </w:tcPr>
          <w:p w14:paraId="389B2922" w14:textId="77777777" w:rsidR="00A91E2E" w:rsidRPr="009D7EF0" w:rsidRDefault="00A91E2E" w:rsidP="004E4786">
            <w:pPr>
              <w:keepNext/>
              <w:tabs>
                <w:tab w:val="left" w:pos="-720"/>
              </w:tabs>
              <w:suppressAutoHyphens/>
              <w:ind w:left="720" w:hanging="720"/>
              <w:outlineLvl w:val="0"/>
              <w:rPr>
                <w:rFonts w:ascii="Times New Roman" w:eastAsia="Times New Roman" w:hAnsi="Times New Roman" w:cs="Times New Roman"/>
                <w:b/>
                <w:color w:val="000000"/>
                <w:sz w:val="20"/>
                <w:szCs w:val="20"/>
              </w:rPr>
            </w:pPr>
            <w:r w:rsidRPr="009D7EF0">
              <w:rPr>
                <w:rFonts w:ascii="Times New Roman" w:eastAsia="Times New Roman" w:hAnsi="Times New Roman" w:cs="Times New Roman"/>
                <w:b/>
                <w:color w:val="000000"/>
                <w:sz w:val="20"/>
                <w:szCs w:val="20"/>
              </w:rPr>
              <w:t>THROUGH:</w:t>
            </w:r>
          </w:p>
        </w:tc>
        <w:tc>
          <w:tcPr>
            <w:tcW w:w="7764" w:type="dxa"/>
            <w:hideMark/>
          </w:tcPr>
          <w:p w14:paraId="3385DE29" w14:textId="77777777" w:rsidR="00A91E2E" w:rsidRPr="009D7EF0" w:rsidRDefault="00A91E2E" w:rsidP="004E4786">
            <w:pPr>
              <w:keepNext/>
              <w:tabs>
                <w:tab w:val="left" w:pos="-720"/>
              </w:tabs>
              <w:suppressAutoHyphens/>
              <w:outlineLvl w:val="1"/>
              <w:rPr>
                <w:rFonts w:ascii="Times New Roman" w:eastAsia="Times New Roman" w:hAnsi="Times New Roman" w:cs="Times New Roman"/>
                <w:sz w:val="20"/>
                <w:szCs w:val="20"/>
              </w:rPr>
            </w:pPr>
            <w:r w:rsidRPr="009D7EF0">
              <w:rPr>
                <w:rFonts w:ascii="Times New Roman" w:eastAsia="Times New Roman" w:hAnsi="Times New Roman" w:cs="Times New Roman"/>
                <w:sz w:val="20"/>
                <w:szCs w:val="20"/>
              </w:rPr>
              <w:t>AGREEMENTS DIVISION</w:t>
            </w:r>
          </w:p>
        </w:tc>
      </w:tr>
      <w:tr w:rsidR="00A91E2E" w:rsidRPr="009D7EF0" w14:paraId="093BF206" w14:textId="77777777" w:rsidTr="004E4786">
        <w:trPr>
          <w:cantSplit/>
          <w:trHeight w:val="522"/>
        </w:trPr>
        <w:tc>
          <w:tcPr>
            <w:tcW w:w="1686" w:type="dxa"/>
            <w:hideMark/>
          </w:tcPr>
          <w:p w14:paraId="2BED272E" w14:textId="77777777" w:rsidR="00A91E2E" w:rsidRPr="009D7EF0" w:rsidRDefault="00A91E2E" w:rsidP="004E4786">
            <w:pPr>
              <w:keepNext/>
              <w:tabs>
                <w:tab w:val="left" w:pos="-720"/>
              </w:tabs>
              <w:suppressAutoHyphens/>
              <w:ind w:left="720" w:hanging="720"/>
              <w:outlineLvl w:val="0"/>
              <w:rPr>
                <w:rFonts w:ascii="Times New Roman" w:eastAsia="Times New Roman" w:hAnsi="Times New Roman" w:cs="Times New Roman"/>
                <w:b/>
                <w:color w:val="000000"/>
                <w:sz w:val="20"/>
                <w:szCs w:val="20"/>
              </w:rPr>
            </w:pPr>
            <w:r w:rsidRPr="009D7EF0">
              <w:rPr>
                <w:rFonts w:ascii="Times New Roman" w:eastAsia="Times New Roman" w:hAnsi="Times New Roman" w:cs="Times New Roman"/>
                <w:b/>
                <w:color w:val="000000"/>
                <w:sz w:val="20"/>
                <w:szCs w:val="20"/>
              </w:rPr>
              <w:t>SUBJECT:</w:t>
            </w:r>
          </w:p>
        </w:tc>
        <w:tc>
          <w:tcPr>
            <w:tcW w:w="7764" w:type="dxa"/>
            <w:hideMark/>
          </w:tcPr>
          <w:p w14:paraId="4404DA6A" w14:textId="77777777" w:rsidR="00A91E2E" w:rsidRPr="009D7EF0" w:rsidRDefault="00A91E2E" w:rsidP="004E4786">
            <w:pPr>
              <w:keepNext/>
              <w:tabs>
                <w:tab w:val="left" w:pos="-720"/>
              </w:tabs>
              <w:suppressAutoHyphens/>
              <w:outlineLvl w:val="1"/>
              <w:rPr>
                <w:rFonts w:ascii="Times New Roman" w:eastAsia="Times New Roman" w:hAnsi="Times New Roman" w:cs="Times New Roman"/>
                <w:sz w:val="20"/>
                <w:szCs w:val="20"/>
              </w:rPr>
            </w:pPr>
            <w:r w:rsidRPr="009D7EF0">
              <w:rPr>
                <w:rFonts w:ascii="Times New Roman" w:eastAsia="Times New Roman" w:hAnsi="Times New Roman" w:cs="Times New Roman"/>
                <w:sz w:val="20"/>
                <w:szCs w:val="20"/>
              </w:rPr>
              <w:t xml:space="preserve">CONTRACT NO: </w:t>
            </w:r>
          </w:p>
        </w:tc>
      </w:tr>
      <w:tr w:rsidR="00A91E2E" w:rsidRPr="009D7EF0" w14:paraId="1784C547" w14:textId="77777777" w:rsidTr="004E4786">
        <w:trPr>
          <w:cantSplit/>
          <w:trHeight w:val="360"/>
        </w:trPr>
        <w:tc>
          <w:tcPr>
            <w:tcW w:w="1686" w:type="dxa"/>
            <w:hideMark/>
          </w:tcPr>
          <w:p w14:paraId="5BC077AA" w14:textId="77777777" w:rsidR="00A91E2E" w:rsidRPr="009D7EF0" w:rsidRDefault="00A91E2E" w:rsidP="004E4786">
            <w:pPr>
              <w:keepNext/>
              <w:tabs>
                <w:tab w:val="left" w:pos="-720"/>
              </w:tabs>
              <w:suppressAutoHyphens/>
              <w:ind w:left="720" w:hanging="720"/>
              <w:outlineLvl w:val="0"/>
              <w:rPr>
                <w:rFonts w:ascii="Times New Roman" w:eastAsia="Times New Roman" w:hAnsi="Times New Roman" w:cs="Times New Roman"/>
                <w:b/>
                <w:color w:val="000000"/>
                <w:sz w:val="20"/>
                <w:szCs w:val="20"/>
              </w:rPr>
            </w:pPr>
            <w:r w:rsidRPr="009D7EF0">
              <w:rPr>
                <w:rFonts w:ascii="Times New Roman" w:eastAsia="Times New Roman" w:hAnsi="Times New Roman" w:cs="Times New Roman"/>
                <w:b/>
                <w:color w:val="000000"/>
                <w:sz w:val="20"/>
                <w:szCs w:val="20"/>
              </w:rPr>
              <w:t>DATE:</w:t>
            </w:r>
          </w:p>
        </w:tc>
        <w:tc>
          <w:tcPr>
            <w:tcW w:w="7764" w:type="dxa"/>
            <w:hideMark/>
          </w:tcPr>
          <w:p w14:paraId="01BBAA66" w14:textId="32E9ADCA" w:rsidR="00A91E2E" w:rsidRPr="009D7EF0" w:rsidRDefault="00A91E2E" w:rsidP="004E4786">
            <w:pPr>
              <w:keepNext/>
              <w:tabs>
                <w:tab w:val="left" w:pos="-720"/>
              </w:tabs>
              <w:suppressAutoHyphens/>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DATE \@ "MMMM d, yyyy" </w:instrText>
            </w:r>
            <w:r>
              <w:rPr>
                <w:rFonts w:ascii="Times New Roman" w:eastAsia="Times New Roman" w:hAnsi="Times New Roman" w:cs="Times New Roman"/>
                <w:sz w:val="20"/>
                <w:szCs w:val="20"/>
              </w:rPr>
              <w:fldChar w:fldCharType="separate"/>
            </w:r>
            <w:r w:rsidR="001440D9">
              <w:rPr>
                <w:rFonts w:ascii="Times New Roman" w:eastAsia="Times New Roman" w:hAnsi="Times New Roman" w:cs="Times New Roman"/>
                <w:noProof/>
                <w:sz w:val="20"/>
                <w:szCs w:val="20"/>
              </w:rPr>
              <w:t>December 1, 2020</w:t>
            </w:r>
            <w:r>
              <w:rPr>
                <w:rFonts w:ascii="Times New Roman" w:eastAsia="Times New Roman" w:hAnsi="Times New Roman" w:cs="Times New Roman"/>
                <w:sz w:val="20"/>
                <w:szCs w:val="20"/>
              </w:rPr>
              <w:fldChar w:fldCharType="end"/>
            </w:r>
          </w:p>
        </w:tc>
      </w:tr>
      <w:tr w:rsidR="00A91E2E" w:rsidRPr="009D7EF0" w14:paraId="16FDDECE" w14:textId="77777777" w:rsidTr="004E4786">
        <w:trPr>
          <w:cantSplit/>
          <w:trHeight w:val="290"/>
        </w:trPr>
        <w:tc>
          <w:tcPr>
            <w:tcW w:w="1686" w:type="dxa"/>
            <w:tcBorders>
              <w:top w:val="nil"/>
              <w:left w:val="nil"/>
              <w:bottom w:val="single" w:sz="4" w:space="0" w:color="404040"/>
              <w:right w:val="nil"/>
            </w:tcBorders>
          </w:tcPr>
          <w:p w14:paraId="5B90ED71" w14:textId="77777777" w:rsidR="00A91E2E" w:rsidRPr="009D7EF0" w:rsidRDefault="00A91E2E" w:rsidP="004E4786">
            <w:pPr>
              <w:keepNext/>
              <w:tabs>
                <w:tab w:val="left" w:pos="-720"/>
              </w:tabs>
              <w:suppressAutoHyphens/>
              <w:outlineLvl w:val="0"/>
              <w:rPr>
                <w:rFonts w:ascii="Times New Roman" w:eastAsia="Times New Roman" w:hAnsi="Times New Roman" w:cs="Times New Roman"/>
                <w:color w:val="000000"/>
                <w:sz w:val="20"/>
                <w:szCs w:val="20"/>
              </w:rPr>
            </w:pPr>
          </w:p>
        </w:tc>
        <w:tc>
          <w:tcPr>
            <w:tcW w:w="7764" w:type="dxa"/>
            <w:tcBorders>
              <w:top w:val="nil"/>
              <w:left w:val="nil"/>
              <w:bottom w:val="single" w:sz="4" w:space="0" w:color="404040"/>
              <w:right w:val="nil"/>
            </w:tcBorders>
          </w:tcPr>
          <w:p w14:paraId="61F1DED1" w14:textId="77777777" w:rsidR="00A91E2E" w:rsidRPr="009D7EF0" w:rsidRDefault="00A91E2E" w:rsidP="004E4786">
            <w:pPr>
              <w:keepNext/>
              <w:tabs>
                <w:tab w:val="left" w:pos="-720"/>
              </w:tabs>
              <w:suppressAutoHyphens/>
              <w:ind w:left="24" w:hanging="720"/>
              <w:outlineLvl w:val="0"/>
              <w:rPr>
                <w:rFonts w:ascii="Times New Roman" w:eastAsia="Times New Roman" w:hAnsi="Times New Roman" w:cs="Times New Roman"/>
                <w:color w:val="000000"/>
                <w:sz w:val="20"/>
                <w:szCs w:val="20"/>
              </w:rPr>
            </w:pPr>
          </w:p>
        </w:tc>
      </w:tr>
    </w:tbl>
    <w:p w14:paraId="24594760" w14:textId="77777777" w:rsidR="00A91E2E" w:rsidRPr="009D7EF0" w:rsidRDefault="00A91E2E" w:rsidP="00A91E2E">
      <w:pPr>
        <w:suppressAutoHyphens/>
        <w:spacing w:after="200"/>
        <w:rPr>
          <w:rFonts w:ascii="CG Times" w:eastAsia="Calibri" w:hAnsi="CG Times" w:cs="Times New Roman"/>
          <w:b/>
          <w:sz w:val="23"/>
          <w:szCs w:val="23"/>
          <w:u w:val="single"/>
        </w:rPr>
      </w:pPr>
    </w:p>
    <w:p w14:paraId="1013ECBE" w14:textId="77777777" w:rsidR="00A91E2E" w:rsidRPr="009D7EF0" w:rsidRDefault="00A91E2E" w:rsidP="00A91E2E">
      <w:pPr>
        <w:suppressAutoHyphens/>
        <w:spacing w:after="200"/>
        <w:rPr>
          <w:rFonts w:ascii="Times New Roman" w:eastAsia="Calibri" w:hAnsi="Times New Roman" w:cs="Times New Roman"/>
          <w:b/>
          <w:sz w:val="22"/>
          <w:szCs w:val="22"/>
          <w:u w:val="single"/>
        </w:rPr>
      </w:pPr>
      <w:r w:rsidRPr="009D7EF0">
        <w:rPr>
          <w:rFonts w:ascii="Times New Roman" w:eastAsia="Calibri" w:hAnsi="Times New Roman" w:cs="Times New Roman"/>
          <w:b/>
          <w:sz w:val="22"/>
          <w:szCs w:val="22"/>
          <w:u w:val="single"/>
        </w:rPr>
        <w:t>PURPOSE OF MEMORANDUM</w:t>
      </w:r>
    </w:p>
    <w:p w14:paraId="676DF7B5" w14:textId="77777777" w:rsidR="00A91E2E" w:rsidRPr="009D7EF0" w:rsidRDefault="00A91E2E" w:rsidP="00A91E2E">
      <w:pPr>
        <w:suppressAutoHyphens/>
        <w:spacing w:after="200"/>
        <w:rPr>
          <w:rFonts w:ascii="Times New Roman" w:eastAsia="Calibri" w:hAnsi="Times New Roman" w:cs="Times New Roman"/>
          <w:sz w:val="22"/>
          <w:szCs w:val="22"/>
        </w:rPr>
      </w:pPr>
      <w:r w:rsidRPr="009D7EF0">
        <w:rPr>
          <w:rFonts w:ascii="Times New Roman" w:eastAsia="Calibri" w:hAnsi="Times New Roman" w:cs="Times New Roman"/>
          <w:sz w:val="22"/>
          <w:szCs w:val="22"/>
        </w:rPr>
        <w:t xml:space="preserve">This is to request your approval to have the Agreements Division develop an </w:t>
      </w:r>
      <w:r>
        <w:rPr>
          <w:rFonts w:ascii="Times New Roman" w:eastAsia="Calibri" w:hAnsi="Times New Roman" w:cs="Times New Roman"/>
          <w:sz w:val="22"/>
          <w:szCs w:val="22"/>
        </w:rPr>
        <w:t>Agreement/</w:t>
      </w:r>
      <w:r w:rsidRPr="009D7EF0">
        <w:rPr>
          <w:rFonts w:ascii="Times New Roman" w:eastAsia="Calibri" w:hAnsi="Times New Roman" w:cs="Times New Roman"/>
          <w:sz w:val="22"/>
          <w:szCs w:val="22"/>
        </w:rPr>
        <w:t>MOU for the subject project.  Attached for your use is a brief overview describing:</w:t>
      </w:r>
    </w:p>
    <w:p w14:paraId="00C4CDEC" w14:textId="77777777" w:rsidR="00A91E2E" w:rsidRPr="009D7EF0" w:rsidRDefault="00A91E2E" w:rsidP="00A91E2E">
      <w:pPr>
        <w:tabs>
          <w:tab w:val="left" w:pos="-720"/>
          <w:tab w:val="left" w:pos="0"/>
          <w:tab w:val="left" w:pos="720"/>
        </w:tabs>
        <w:suppressAutoHyphens/>
        <w:spacing w:after="200"/>
        <w:ind w:left="1440" w:hanging="144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sym w:font="Times New Roman" w:char="F0A8"/>
      </w:r>
      <w:r w:rsidRPr="009D7EF0">
        <w:rPr>
          <w:rFonts w:ascii="Times New Roman" w:eastAsia="Calibri" w:hAnsi="Times New Roman" w:cs="Times New Roman"/>
          <w:sz w:val="22"/>
          <w:szCs w:val="22"/>
        </w:rPr>
        <w:tab/>
        <w:t>Why an Agreement/MOU is needed</w:t>
      </w:r>
    </w:p>
    <w:p w14:paraId="191C912E" w14:textId="77777777" w:rsidR="00A91E2E" w:rsidRPr="009D7EF0" w:rsidRDefault="00A91E2E" w:rsidP="00A91E2E">
      <w:pPr>
        <w:tabs>
          <w:tab w:val="left" w:pos="-720"/>
          <w:tab w:val="left" w:pos="0"/>
          <w:tab w:val="left" w:pos="720"/>
        </w:tabs>
        <w:suppressAutoHyphens/>
        <w:spacing w:after="200"/>
        <w:ind w:left="1440" w:hanging="144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sym w:font="Times New Roman" w:char="F0A8"/>
      </w:r>
      <w:r w:rsidRPr="009D7EF0">
        <w:rPr>
          <w:rFonts w:ascii="Times New Roman" w:eastAsia="Calibri" w:hAnsi="Times New Roman" w:cs="Times New Roman"/>
          <w:sz w:val="22"/>
          <w:szCs w:val="22"/>
        </w:rPr>
        <w:tab/>
        <w:t>Other parties involved in the Agreement/MOU</w:t>
      </w:r>
    </w:p>
    <w:p w14:paraId="77FA5F43" w14:textId="77777777" w:rsidR="00A91E2E" w:rsidRPr="009D7EF0" w:rsidRDefault="00A91E2E" w:rsidP="00A91E2E">
      <w:pPr>
        <w:tabs>
          <w:tab w:val="left" w:pos="-720"/>
          <w:tab w:val="left" w:pos="0"/>
          <w:tab w:val="left" w:pos="720"/>
        </w:tabs>
        <w:suppressAutoHyphens/>
        <w:spacing w:after="200"/>
        <w:ind w:left="1440" w:hanging="144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sym w:font="Times New Roman" w:char="F0A8"/>
      </w:r>
      <w:r w:rsidRPr="009D7EF0">
        <w:rPr>
          <w:rFonts w:ascii="Times New Roman" w:eastAsia="Calibri" w:hAnsi="Times New Roman" w:cs="Times New Roman"/>
          <w:sz w:val="22"/>
          <w:szCs w:val="22"/>
        </w:rPr>
        <w:tab/>
        <w:t>Political Involvement (if any)</w:t>
      </w:r>
    </w:p>
    <w:p w14:paraId="5B25729B" w14:textId="77777777" w:rsidR="00A91E2E" w:rsidRPr="009D7EF0" w:rsidRDefault="00A91E2E" w:rsidP="00A91E2E">
      <w:pPr>
        <w:tabs>
          <w:tab w:val="left" w:pos="-720"/>
          <w:tab w:val="left" w:pos="0"/>
          <w:tab w:val="left" w:pos="720"/>
        </w:tabs>
        <w:suppressAutoHyphens/>
        <w:spacing w:after="200"/>
        <w:ind w:left="1440" w:hanging="144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sym w:font="Times New Roman" w:char="F0A8"/>
      </w:r>
      <w:r w:rsidRPr="009D7EF0">
        <w:rPr>
          <w:rFonts w:ascii="Times New Roman" w:eastAsia="Calibri" w:hAnsi="Times New Roman" w:cs="Times New Roman"/>
          <w:sz w:val="22"/>
          <w:szCs w:val="22"/>
        </w:rPr>
        <w:tab/>
        <w:t>Participation by other parties (i.e., cost or responsibilities)</w:t>
      </w:r>
    </w:p>
    <w:p w14:paraId="46AA7DB3" w14:textId="77777777" w:rsidR="00A91E2E" w:rsidRPr="009D7EF0" w:rsidRDefault="00A91E2E" w:rsidP="00A91E2E">
      <w:pPr>
        <w:tabs>
          <w:tab w:val="left" w:pos="-720"/>
          <w:tab w:val="left" w:pos="0"/>
          <w:tab w:val="left" w:pos="720"/>
        </w:tabs>
        <w:suppressAutoHyphens/>
        <w:spacing w:after="200"/>
        <w:ind w:left="1440" w:hanging="144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sym w:font="Times New Roman" w:char="F0A8"/>
      </w:r>
      <w:r w:rsidRPr="009D7EF0">
        <w:rPr>
          <w:rFonts w:ascii="Times New Roman" w:eastAsia="Calibri" w:hAnsi="Times New Roman" w:cs="Times New Roman"/>
          <w:sz w:val="22"/>
          <w:szCs w:val="22"/>
        </w:rPr>
        <w:tab/>
        <w:t>Benefit to enter this Agreement/MOU</w:t>
      </w:r>
    </w:p>
    <w:p w14:paraId="15A50A41" w14:textId="77777777" w:rsidR="00A91E2E" w:rsidRPr="009D7EF0" w:rsidRDefault="00A91E2E" w:rsidP="00A91E2E">
      <w:pPr>
        <w:tabs>
          <w:tab w:val="left" w:pos="-720"/>
        </w:tabs>
        <w:suppressAutoHyphens/>
        <w:spacing w:after="200"/>
        <w:rPr>
          <w:rFonts w:ascii="Times New Roman" w:eastAsia="Calibri" w:hAnsi="Times New Roman" w:cs="Times New Roman"/>
          <w:sz w:val="22"/>
          <w:szCs w:val="22"/>
        </w:rPr>
      </w:pPr>
      <w:r w:rsidRPr="009D7EF0">
        <w:rPr>
          <w:rFonts w:ascii="Times New Roman" w:eastAsia="Calibri" w:hAnsi="Times New Roman" w:cs="Times New Roman"/>
          <w:sz w:val="22"/>
          <w:szCs w:val="22"/>
        </w:rPr>
        <w:t>Also included is a copy of the Agreement/MOU</w:t>
      </w:r>
      <w:r>
        <w:rPr>
          <w:rFonts w:ascii="Times New Roman" w:eastAsia="Calibri" w:hAnsi="Times New Roman" w:cs="Times New Roman"/>
          <w:sz w:val="22"/>
          <w:szCs w:val="22"/>
        </w:rPr>
        <w:t xml:space="preserve"> </w:t>
      </w:r>
      <w:r w:rsidRPr="009D7EF0">
        <w:rPr>
          <w:rFonts w:ascii="Times New Roman" w:eastAsia="Calibri" w:hAnsi="Times New Roman" w:cs="Times New Roman"/>
          <w:sz w:val="22"/>
          <w:szCs w:val="22"/>
        </w:rPr>
        <w:t xml:space="preserve"> Checklist with response attached.  Please indicate your approval by signing the concurrence line where indicated below and forward this information to the Agreements Division, with copy to the writer, for their use to initiate the Agreement/MOU process.</w:t>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p>
    <w:p w14:paraId="77872B5D" w14:textId="77777777" w:rsidR="00A91E2E" w:rsidRPr="009D7EF0" w:rsidRDefault="00A91E2E" w:rsidP="00A91E2E">
      <w:pPr>
        <w:tabs>
          <w:tab w:val="left" w:pos="-720"/>
        </w:tabs>
        <w:suppressAutoHyphens/>
        <w:spacing w:after="200"/>
        <w:rPr>
          <w:rFonts w:ascii="Times New Roman" w:eastAsia="Calibri" w:hAnsi="Times New Roman" w:cs="Times New Roman"/>
          <w:sz w:val="22"/>
          <w:szCs w:val="22"/>
        </w:rPr>
      </w:pPr>
      <w:r w:rsidRPr="009D7EF0">
        <w:rPr>
          <w:rFonts w:ascii="Times New Roman" w:eastAsia="Calibri" w:hAnsi="Times New Roman" w:cs="Times New Roman"/>
          <w:sz w:val="22"/>
          <w:szCs w:val="22"/>
        </w:rPr>
        <w:t>CONCUR:</w:t>
      </w:r>
      <w:r w:rsidRPr="009D7EF0">
        <w:rPr>
          <w:rFonts w:ascii="Times New Roman" w:eastAsia="Calibri" w:hAnsi="Times New Roman" w:cs="Times New Roman"/>
          <w:sz w:val="22"/>
          <w:szCs w:val="22"/>
          <w:u w:val="single"/>
        </w:rPr>
        <w:t xml:space="preserve">                                        </w:t>
      </w:r>
    </w:p>
    <w:p w14:paraId="17978121" w14:textId="77777777" w:rsidR="00A91E2E" w:rsidRPr="009D7EF0" w:rsidRDefault="00A91E2E" w:rsidP="00A91E2E">
      <w:pPr>
        <w:tabs>
          <w:tab w:val="left" w:pos="-720"/>
        </w:tabs>
        <w:suppressAutoHyphens/>
        <w:rPr>
          <w:rFonts w:ascii="Times New Roman" w:eastAsia="Calibri" w:hAnsi="Times New Roman" w:cs="Times New Roman"/>
          <w:sz w:val="22"/>
          <w:szCs w:val="22"/>
        </w:rPr>
      </w:pPr>
      <w:r w:rsidRPr="009D7EF0">
        <w:rPr>
          <w:rFonts w:ascii="Times New Roman" w:eastAsia="Calibri" w:hAnsi="Times New Roman" w:cs="Times New Roman"/>
          <w:sz w:val="22"/>
          <w:szCs w:val="22"/>
        </w:rPr>
        <w:t xml:space="preserve">_______________________________ </w:t>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t>_________________________</w:t>
      </w:r>
      <w:r w:rsidRPr="009D7EF0">
        <w:rPr>
          <w:rFonts w:ascii="Times New Roman" w:eastAsia="Calibri" w:hAnsi="Times New Roman" w:cs="Times New Roman"/>
          <w:sz w:val="22"/>
          <w:szCs w:val="22"/>
        </w:rPr>
        <w:tab/>
      </w:r>
    </w:p>
    <w:p w14:paraId="2A4189A9" w14:textId="77777777" w:rsidR="00A91E2E" w:rsidRPr="009D7EF0" w:rsidRDefault="00A91E2E" w:rsidP="00A91E2E">
      <w:pPr>
        <w:tabs>
          <w:tab w:val="left" w:pos="-720"/>
        </w:tabs>
        <w:suppressAutoHyphens/>
        <w:rPr>
          <w:rFonts w:ascii="Times New Roman" w:eastAsia="Calibri" w:hAnsi="Times New Roman" w:cs="Times New Roman"/>
          <w:sz w:val="22"/>
          <w:szCs w:val="22"/>
        </w:rPr>
      </w:pPr>
      <w:r>
        <w:rPr>
          <w:rFonts w:ascii="Times New Roman" w:eastAsia="Calibri" w:hAnsi="Times New Roman" w:cs="Times New Roman"/>
          <w:sz w:val="22"/>
          <w:szCs w:val="22"/>
        </w:rPr>
        <w:t>Joseph Sagal</w:t>
      </w:r>
      <w:r w:rsidRPr="009D7EF0">
        <w:rPr>
          <w:rFonts w:ascii="Times New Roman" w:eastAsia="Calibri" w:hAnsi="Times New Roman" w:cs="Times New Roman"/>
          <w:sz w:val="22"/>
          <w:szCs w:val="22"/>
        </w:rPr>
        <w:t xml:space="preserve"> </w:t>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t>Date:</w:t>
      </w:r>
      <w:r w:rsidRPr="009D7EF0">
        <w:rPr>
          <w:rFonts w:ascii="Times New Roman" w:eastAsia="Calibri" w:hAnsi="Times New Roman" w:cs="Times New Roman"/>
          <w:sz w:val="22"/>
          <w:szCs w:val="22"/>
        </w:rPr>
        <w:tab/>
      </w:r>
    </w:p>
    <w:p w14:paraId="2F4AD47D" w14:textId="77777777" w:rsidR="00A91E2E" w:rsidRPr="009D7EF0" w:rsidRDefault="00A91E2E" w:rsidP="00A91E2E">
      <w:pPr>
        <w:tabs>
          <w:tab w:val="left" w:pos="-720"/>
        </w:tabs>
        <w:suppressAutoHyphens/>
        <w:rPr>
          <w:rFonts w:ascii="Times New Roman" w:eastAsia="Calibri" w:hAnsi="Times New Roman" w:cs="Times New Roman"/>
          <w:sz w:val="22"/>
          <w:szCs w:val="22"/>
        </w:rPr>
      </w:pPr>
      <w:r w:rsidRPr="009D7EF0">
        <w:rPr>
          <w:rFonts w:ascii="Times New Roman" w:eastAsia="Calibri" w:hAnsi="Times New Roman" w:cs="Times New Roman"/>
          <w:sz w:val="22"/>
          <w:szCs w:val="22"/>
        </w:rPr>
        <w:t>Deputy Administrator/Chief Engineer</w:t>
      </w:r>
    </w:p>
    <w:p w14:paraId="64C68CCF" w14:textId="77777777" w:rsidR="00A91E2E" w:rsidRPr="009D7EF0" w:rsidRDefault="00A91E2E" w:rsidP="00A91E2E">
      <w:pPr>
        <w:tabs>
          <w:tab w:val="left" w:pos="-720"/>
        </w:tabs>
        <w:suppressAutoHyphens/>
        <w:rPr>
          <w:rFonts w:ascii="Times New Roman" w:eastAsia="Calibri" w:hAnsi="Times New Roman" w:cs="Times New Roman"/>
          <w:sz w:val="22"/>
          <w:szCs w:val="22"/>
        </w:rPr>
      </w:pPr>
      <w:r w:rsidRPr="009D7EF0">
        <w:rPr>
          <w:rFonts w:ascii="Times New Roman" w:eastAsia="Calibri" w:hAnsi="Times New Roman" w:cs="Times New Roman"/>
          <w:sz w:val="22"/>
          <w:szCs w:val="22"/>
        </w:rPr>
        <w:t>for Operations</w:t>
      </w:r>
    </w:p>
    <w:p w14:paraId="3014D364" w14:textId="77777777" w:rsidR="00A91E2E" w:rsidRPr="009D7EF0" w:rsidRDefault="00A91E2E" w:rsidP="00A91E2E">
      <w:pPr>
        <w:tabs>
          <w:tab w:val="left" w:pos="-720"/>
        </w:tabs>
        <w:suppressAutoHyphens/>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rPr>
        <w:tab/>
      </w:r>
    </w:p>
    <w:p w14:paraId="29FE7647" w14:textId="77777777" w:rsidR="00A91E2E" w:rsidRPr="009D7EF0" w:rsidRDefault="00A91E2E" w:rsidP="00A91E2E">
      <w:pPr>
        <w:tabs>
          <w:tab w:val="left" w:pos="-720"/>
        </w:tabs>
        <w:suppressAutoHyphens/>
        <w:spacing w:after="200"/>
        <w:rPr>
          <w:rFonts w:ascii="Times New Roman" w:eastAsia="Calibri" w:hAnsi="Times New Roman" w:cs="Times New Roman"/>
          <w:sz w:val="22"/>
          <w:szCs w:val="22"/>
        </w:rPr>
      </w:pPr>
      <w:r w:rsidRPr="009D7EF0">
        <w:rPr>
          <w:rFonts w:ascii="Times New Roman" w:eastAsia="Calibri" w:hAnsi="Times New Roman" w:cs="Times New Roman"/>
          <w:sz w:val="22"/>
          <w:szCs w:val="22"/>
        </w:rPr>
        <w:t>Attachments: Checklists, Exhibits, Map</w:t>
      </w:r>
    </w:p>
    <w:p w14:paraId="1B72110B" w14:textId="77777777" w:rsidR="001040BB" w:rsidRDefault="001040BB" w:rsidP="001040BB">
      <w:pPr>
        <w:rPr>
          <w:rFonts w:ascii="Times New Roman" w:hAnsi="Times New Roman" w:cs="Times New Roman"/>
          <w:sz w:val="22"/>
          <w:szCs w:val="22"/>
        </w:rPr>
      </w:pPr>
      <w:r>
        <w:rPr>
          <w:rFonts w:ascii="Times New Roman" w:hAnsi="Times New Roman"/>
          <w:sz w:val="22"/>
          <w:szCs w:val="22"/>
        </w:rPr>
        <w:tab/>
      </w:r>
    </w:p>
    <w:p w14:paraId="1A12EAD1" w14:textId="77777777" w:rsidR="00A91E2E" w:rsidRPr="009D7EF0" w:rsidRDefault="00A91E2E" w:rsidP="00A91E2E">
      <w:pPr>
        <w:tabs>
          <w:tab w:val="center" w:pos="4680"/>
        </w:tabs>
        <w:suppressAutoHyphens/>
        <w:spacing w:after="200"/>
        <w:jc w:val="center"/>
        <w:rPr>
          <w:rFonts w:ascii="Times New Roman" w:eastAsia="Calibri" w:hAnsi="Times New Roman" w:cs="Times New Roman"/>
          <w:sz w:val="22"/>
          <w:szCs w:val="22"/>
        </w:rPr>
      </w:pPr>
      <w:r w:rsidRPr="009D7EF0">
        <w:rPr>
          <w:rFonts w:ascii="Times New Roman" w:eastAsia="Calibri" w:hAnsi="Times New Roman" w:cs="Times New Roman"/>
          <w:sz w:val="22"/>
          <w:szCs w:val="22"/>
        </w:rPr>
        <w:t>OVERVIEW FOR REQUEST TO DEVELOP MOU/AGREEMENT</w:t>
      </w:r>
    </w:p>
    <w:p w14:paraId="62C71BB5" w14:textId="77777777" w:rsidR="00A91E2E" w:rsidRPr="009D7EF0" w:rsidRDefault="00A91E2E" w:rsidP="00A91E2E">
      <w:pPr>
        <w:tabs>
          <w:tab w:val="center" w:pos="4680"/>
        </w:tabs>
        <w:suppressAutoHyphens/>
        <w:spacing w:after="200"/>
        <w:rPr>
          <w:rFonts w:ascii="Times New Roman" w:eastAsia="Calibri" w:hAnsi="Times New Roman" w:cs="Times New Roman"/>
          <w:sz w:val="22"/>
          <w:szCs w:val="22"/>
        </w:rPr>
      </w:pPr>
      <w:r w:rsidRPr="009D7EF0">
        <w:rPr>
          <w:rFonts w:ascii="Times New Roman" w:eastAsia="Calibri" w:hAnsi="Times New Roman" w:cs="Times New Roman"/>
          <w:sz w:val="22"/>
          <w:szCs w:val="22"/>
        </w:rPr>
        <w:tab/>
        <w:t>(Route)</w:t>
      </w:r>
    </w:p>
    <w:p w14:paraId="0B7EC90C" w14:textId="77777777" w:rsidR="00A91E2E" w:rsidRPr="009D7EF0" w:rsidRDefault="00A91E2E" w:rsidP="00A91E2E">
      <w:pPr>
        <w:tabs>
          <w:tab w:val="center" w:pos="4680"/>
        </w:tabs>
        <w:suppressAutoHyphens/>
        <w:spacing w:after="200"/>
        <w:jc w:val="center"/>
        <w:rPr>
          <w:rFonts w:ascii="Times New Roman" w:eastAsia="Calibri" w:hAnsi="Times New Roman" w:cs="Times New Roman"/>
          <w:sz w:val="22"/>
          <w:szCs w:val="22"/>
        </w:rPr>
      </w:pPr>
      <w:r w:rsidRPr="009D7EF0">
        <w:rPr>
          <w:rFonts w:ascii="Times New Roman" w:eastAsia="Calibri" w:hAnsi="Times New Roman" w:cs="Times New Roman"/>
          <w:sz w:val="22"/>
          <w:szCs w:val="22"/>
        </w:rPr>
        <w:t>(Project Limits)</w:t>
      </w:r>
    </w:p>
    <w:p w14:paraId="19F3801E" w14:textId="77777777" w:rsidR="00A91E2E" w:rsidRPr="009D7EF0" w:rsidRDefault="00A91E2E" w:rsidP="00A91E2E">
      <w:pPr>
        <w:tabs>
          <w:tab w:val="center" w:pos="4680"/>
        </w:tabs>
        <w:suppressAutoHyphens/>
        <w:spacing w:after="200"/>
        <w:jc w:val="center"/>
        <w:rPr>
          <w:rFonts w:ascii="Times New Roman" w:eastAsia="Calibri" w:hAnsi="Times New Roman" w:cs="Times New Roman"/>
          <w:sz w:val="22"/>
          <w:szCs w:val="22"/>
        </w:rPr>
      </w:pPr>
      <w:r w:rsidRPr="009D7EF0">
        <w:rPr>
          <w:rFonts w:ascii="Times New Roman" w:eastAsia="Calibri" w:hAnsi="Times New Roman" w:cs="Times New Roman"/>
          <w:sz w:val="22"/>
          <w:szCs w:val="22"/>
        </w:rPr>
        <w:t>(or Project Name)</w:t>
      </w:r>
    </w:p>
    <w:p w14:paraId="2D86BF90" w14:textId="77777777" w:rsidR="00A91E2E" w:rsidRPr="009D7EF0" w:rsidRDefault="00A91E2E" w:rsidP="00A91E2E">
      <w:pPr>
        <w:tabs>
          <w:tab w:val="center" w:pos="4680"/>
        </w:tabs>
        <w:suppressAutoHyphens/>
        <w:spacing w:after="200"/>
        <w:jc w:val="center"/>
        <w:rPr>
          <w:rFonts w:ascii="Times New Roman" w:eastAsia="Calibri" w:hAnsi="Times New Roman" w:cs="Times New Roman"/>
          <w:sz w:val="22"/>
          <w:szCs w:val="22"/>
        </w:rPr>
      </w:pPr>
      <w:r w:rsidRPr="009D7EF0">
        <w:rPr>
          <w:rFonts w:ascii="Times New Roman" w:eastAsia="Calibri" w:hAnsi="Times New Roman" w:cs="Times New Roman"/>
          <w:sz w:val="22"/>
          <w:szCs w:val="22"/>
        </w:rPr>
        <w:lastRenderedPageBreak/>
        <w:t xml:space="preserve"> </w:t>
      </w:r>
    </w:p>
    <w:p w14:paraId="256FC7CA" w14:textId="77777777" w:rsidR="00A91E2E" w:rsidRPr="009D7EF0" w:rsidRDefault="00A91E2E" w:rsidP="00A91E2E">
      <w:pPr>
        <w:tabs>
          <w:tab w:val="left" w:pos="-720"/>
        </w:tabs>
        <w:suppressAutoHyphens/>
        <w:spacing w:after="200"/>
        <w:rPr>
          <w:rFonts w:ascii="Times New Roman" w:eastAsia="Calibri" w:hAnsi="Times New Roman" w:cs="Times New Roman"/>
          <w:sz w:val="22"/>
          <w:szCs w:val="22"/>
        </w:rPr>
      </w:pPr>
      <w:r w:rsidRPr="009D7EF0">
        <w:rPr>
          <w:rFonts w:ascii="Times New Roman" w:eastAsia="Calibri" w:hAnsi="Times New Roman" w:cs="Times New Roman"/>
          <w:sz w:val="22"/>
          <w:szCs w:val="22"/>
        </w:rPr>
        <w:t>A.</w:t>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u w:val="single"/>
        </w:rPr>
        <w:t>Why the Agreement/MOU is Needed</w:t>
      </w:r>
    </w:p>
    <w:p w14:paraId="4C504701"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45070F">
        <w:rPr>
          <w:rFonts w:ascii="Times New Roman" w:eastAsia="Calibri" w:hAnsi="Times New Roman" w:cs="Times New Roman"/>
          <w:b/>
          <w:bCs/>
          <w:sz w:val="22"/>
          <w:szCs w:val="22"/>
          <w:u w:val="single"/>
        </w:rPr>
        <w:t>Ex</w:t>
      </w:r>
      <w:r>
        <w:rPr>
          <w:rFonts w:ascii="Times New Roman" w:eastAsia="Calibri" w:hAnsi="Times New Roman" w:cs="Times New Roman"/>
          <w:sz w:val="22"/>
          <w:szCs w:val="22"/>
        </w:rPr>
        <w:t xml:space="preserve">: </w:t>
      </w:r>
      <w:r w:rsidRPr="009D7EF0">
        <w:rPr>
          <w:rFonts w:ascii="Times New Roman" w:eastAsia="Calibri" w:hAnsi="Times New Roman" w:cs="Times New Roman"/>
          <w:sz w:val="22"/>
          <w:szCs w:val="22"/>
        </w:rPr>
        <w:t>Montgomery County has requested SHA include the construction of a Kiss N' Ride Lot within our MD 97 construction contract in order to provide safer access to the proposed Glenmont Metro Station.  SHA will design and construct the Lot with the County reimbursing SHA for all costs incurred including SHA salaries and overhead costs.  The County will be responsible for acquiring the right-of-way needed and to provide right-of-entry for SHA by no later than the advertisement date for the MD 97 project.</w:t>
      </w:r>
    </w:p>
    <w:p w14:paraId="3EC0DB2A"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p>
    <w:p w14:paraId="07A4A005" w14:textId="77777777" w:rsidR="00A91E2E" w:rsidRPr="009D7EF0" w:rsidRDefault="00A91E2E" w:rsidP="00A91E2E">
      <w:pPr>
        <w:tabs>
          <w:tab w:val="left" w:pos="-720"/>
        </w:tabs>
        <w:suppressAutoHyphens/>
        <w:spacing w:after="200"/>
        <w:rPr>
          <w:rFonts w:ascii="Times New Roman" w:eastAsia="Calibri" w:hAnsi="Times New Roman" w:cs="Times New Roman"/>
          <w:sz w:val="22"/>
          <w:szCs w:val="22"/>
        </w:rPr>
      </w:pPr>
      <w:r w:rsidRPr="009D7EF0">
        <w:rPr>
          <w:rFonts w:ascii="Times New Roman" w:eastAsia="Calibri" w:hAnsi="Times New Roman" w:cs="Times New Roman"/>
          <w:sz w:val="22"/>
          <w:szCs w:val="22"/>
        </w:rPr>
        <w:t>B.</w:t>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u w:val="single"/>
        </w:rPr>
        <w:t>Political Involvement</w:t>
      </w:r>
    </w:p>
    <w:p w14:paraId="519B976A"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45070F">
        <w:rPr>
          <w:rFonts w:ascii="Times New Roman" w:eastAsia="Calibri" w:hAnsi="Times New Roman" w:cs="Times New Roman"/>
          <w:b/>
          <w:bCs/>
          <w:sz w:val="22"/>
          <w:szCs w:val="22"/>
          <w:u w:val="single"/>
        </w:rPr>
        <w:t>Ex or N/A</w:t>
      </w:r>
      <w:r w:rsidRPr="0045070F">
        <w:rPr>
          <w:rFonts w:ascii="Times New Roman" w:eastAsia="Calibri" w:hAnsi="Times New Roman" w:cs="Times New Roman"/>
          <w:b/>
          <w:bCs/>
          <w:sz w:val="22"/>
          <w:szCs w:val="22"/>
        </w:rPr>
        <w:t>:</w:t>
      </w:r>
      <w:r>
        <w:rPr>
          <w:rFonts w:ascii="Times New Roman" w:eastAsia="Calibri" w:hAnsi="Times New Roman" w:cs="Times New Roman"/>
          <w:sz w:val="22"/>
          <w:szCs w:val="22"/>
        </w:rPr>
        <w:t xml:space="preserve"> </w:t>
      </w:r>
      <w:r w:rsidRPr="009D7EF0">
        <w:rPr>
          <w:rFonts w:ascii="Times New Roman" w:eastAsia="Calibri" w:hAnsi="Times New Roman" w:cs="Times New Roman"/>
          <w:sz w:val="22"/>
          <w:szCs w:val="22"/>
        </w:rPr>
        <w:t>The addition of the Lot to the project has been requested and endorsed by the Montgomery County delegation but no commitment has been made.</w:t>
      </w:r>
    </w:p>
    <w:p w14:paraId="590C8ECE"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p>
    <w:p w14:paraId="51CF51BF"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r w:rsidRPr="009D7EF0">
        <w:rPr>
          <w:rFonts w:ascii="Times New Roman" w:eastAsia="Calibri" w:hAnsi="Times New Roman" w:cs="Times New Roman"/>
          <w:sz w:val="22"/>
          <w:szCs w:val="22"/>
        </w:rPr>
        <w:t>C.</w:t>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u w:val="single"/>
        </w:rPr>
        <w:t>Participation in Agreement/MOU by Others</w:t>
      </w:r>
    </w:p>
    <w:p w14:paraId="197FEF38"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45070F">
        <w:rPr>
          <w:rFonts w:ascii="Times New Roman" w:eastAsia="Calibri" w:hAnsi="Times New Roman" w:cs="Times New Roman"/>
          <w:b/>
          <w:bCs/>
          <w:sz w:val="22"/>
          <w:szCs w:val="22"/>
          <w:u w:val="single"/>
        </w:rPr>
        <w:t>Ex</w:t>
      </w:r>
      <w:r w:rsidRPr="0045070F">
        <w:rPr>
          <w:rFonts w:ascii="Times New Roman" w:eastAsia="Calibri" w:hAnsi="Times New Roman" w:cs="Times New Roman"/>
          <w:b/>
          <w:bCs/>
          <w:sz w:val="22"/>
          <w:szCs w:val="22"/>
        </w:rPr>
        <w:t xml:space="preserve">: </w:t>
      </w:r>
      <w:r w:rsidRPr="009D7EF0">
        <w:rPr>
          <w:rFonts w:ascii="Times New Roman" w:eastAsia="Calibri" w:hAnsi="Times New Roman" w:cs="Times New Roman"/>
          <w:sz w:val="22"/>
          <w:szCs w:val="22"/>
        </w:rPr>
        <w:t>The parties to this Agreement will be SHA, Montgomery County and WMATA.</w:t>
      </w:r>
    </w:p>
    <w:p w14:paraId="5C090139"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p>
    <w:p w14:paraId="6080C54A"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r w:rsidRPr="009D7EF0">
        <w:rPr>
          <w:rFonts w:ascii="Times New Roman" w:eastAsia="Calibri" w:hAnsi="Times New Roman" w:cs="Times New Roman"/>
          <w:sz w:val="22"/>
          <w:szCs w:val="22"/>
        </w:rPr>
        <w:t>D.</w:t>
      </w:r>
      <w:r w:rsidRPr="009D7EF0">
        <w:rPr>
          <w:rFonts w:ascii="Times New Roman" w:eastAsia="Calibri" w:hAnsi="Times New Roman" w:cs="Times New Roman"/>
          <w:sz w:val="22"/>
          <w:szCs w:val="22"/>
        </w:rPr>
        <w:tab/>
      </w:r>
      <w:r w:rsidRPr="009D7EF0">
        <w:rPr>
          <w:rFonts w:ascii="Times New Roman" w:eastAsia="Calibri" w:hAnsi="Times New Roman" w:cs="Times New Roman"/>
          <w:sz w:val="22"/>
          <w:szCs w:val="22"/>
          <w:u w:val="single"/>
        </w:rPr>
        <w:t xml:space="preserve">Project/Lot Cost Sharing </w:t>
      </w:r>
    </w:p>
    <w:p w14:paraId="471DA311"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r w:rsidRPr="009D7EF0">
        <w:rPr>
          <w:rFonts w:ascii="Times New Roman" w:eastAsia="Calibri" w:hAnsi="Times New Roman" w:cs="Times New Roman"/>
          <w:sz w:val="22"/>
          <w:szCs w:val="22"/>
        </w:rPr>
        <w:tab/>
      </w:r>
      <w:r w:rsidRPr="0045070F">
        <w:rPr>
          <w:rFonts w:ascii="Times New Roman" w:eastAsia="Calibri" w:hAnsi="Times New Roman" w:cs="Times New Roman"/>
          <w:b/>
          <w:bCs/>
          <w:sz w:val="22"/>
          <w:szCs w:val="22"/>
          <w:u w:val="single"/>
        </w:rPr>
        <w:t>Ex</w:t>
      </w:r>
      <w:r w:rsidRPr="0045070F">
        <w:rPr>
          <w:rFonts w:ascii="Times New Roman" w:eastAsia="Calibri" w:hAnsi="Times New Roman" w:cs="Times New Roman"/>
          <w:b/>
          <w:bCs/>
          <w:sz w:val="22"/>
          <w:szCs w:val="22"/>
        </w:rPr>
        <w:t>:</w:t>
      </w:r>
      <w:r w:rsidRPr="009D7EF0">
        <w:rPr>
          <w:rFonts w:ascii="Times New Roman" w:eastAsia="Calibri" w:hAnsi="Times New Roman" w:cs="Times New Roman"/>
          <w:sz w:val="22"/>
          <w:szCs w:val="22"/>
        </w:rPr>
        <w:t xml:space="preserve">The cost reimbursable to SHA from the County for SHA to design the Lot is estimated to be </w:t>
      </w:r>
      <w:r w:rsidRPr="009D7EF0">
        <w:rPr>
          <w:rFonts w:ascii="Times New Roman" w:eastAsia="Calibri" w:hAnsi="Times New Roman" w:cs="Times New Roman"/>
          <w:b/>
          <w:sz w:val="22"/>
          <w:szCs w:val="22"/>
        </w:rPr>
        <w:t>$35,418</w:t>
      </w:r>
      <w:r w:rsidRPr="009D7EF0">
        <w:rPr>
          <w:rFonts w:ascii="Times New Roman" w:eastAsia="Calibri" w:hAnsi="Times New Roman" w:cs="Times New Roman"/>
          <w:sz w:val="22"/>
          <w:szCs w:val="22"/>
        </w:rPr>
        <w:t xml:space="preserve"> including SHA direct salaries and overhead.  The cost reimbursable to SHA from the County for SHA to construct the Lot is estimated to be </w:t>
      </w:r>
      <w:r w:rsidRPr="009D7EF0">
        <w:rPr>
          <w:rFonts w:ascii="Times New Roman" w:eastAsia="Calibri" w:hAnsi="Times New Roman" w:cs="Times New Roman"/>
          <w:b/>
          <w:sz w:val="22"/>
          <w:szCs w:val="22"/>
        </w:rPr>
        <w:t>$423,826</w:t>
      </w:r>
      <w:r w:rsidRPr="009D7EF0">
        <w:rPr>
          <w:rFonts w:ascii="Times New Roman" w:eastAsia="Calibri" w:hAnsi="Times New Roman" w:cs="Times New Roman"/>
          <w:sz w:val="22"/>
          <w:szCs w:val="22"/>
        </w:rPr>
        <w:t xml:space="preserve"> including SHA direct salaries and overhead.  Total estimated reimbursable cost to SHA is estimated to be </w:t>
      </w:r>
    </w:p>
    <w:p w14:paraId="57058E54" w14:textId="77777777" w:rsidR="00A91E2E" w:rsidRPr="009D7EF0" w:rsidRDefault="00A91E2E" w:rsidP="00A91E2E">
      <w:pPr>
        <w:tabs>
          <w:tab w:val="left" w:pos="-720"/>
          <w:tab w:val="left" w:pos="0"/>
        </w:tabs>
        <w:suppressAutoHyphens/>
        <w:spacing w:after="200"/>
        <w:ind w:left="720" w:hanging="720"/>
        <w:rPr>
          <w:rFonts w:ascii="Times New Roman" w:eastAsia="Calibri" w:hAnsi="Times New Roman" w:cs="Times New Roman"/>
          <w:sz w:val="22"/>
          <w:szCs w:val="22"/>
        </w:rPr>
      </w:pPr>
    </w:p>
    <w:p w14:paraId="0B320D7A" w14:textId="77777777" w:rsidR="00A91E2E" w:rsidRPr="009D7EF0" w:rsidRDefault="00A91E2E" w:rsidP="00A91E2E">
      <w:pPr>
        <w:tabs>
          <w:tab w:val="left" w:pos="-720"/>
          <w:tab w:val="left" w:pos="720"/>
        </w:tabs>
        <w:suppressAutoHyphens/>
        <w:spacing w:after="200"/>
        <w:ind w:left="720"/>
        <w:rPr>
          <w:rFonts w:ascii="CG Times" w:eastAsia="Calibri" w:hAnsi="CG Times" w:cs="Times New Roman"/>
          <w:sz w:val="22"/>
          <w:szCs w:val="22"/>
        </w:rPr>
      </w:pPr>
      <w:r w:rsidRPr="009D7EF0">
        <w:rPr>
          <w:rFonts w:ascii="Times New Roman" w:eastAsia="Calibri" w:hAnsi="Times New Roman" w:cs="Times New Roman"/>
          <w:sz w:val="22"/>
          <w:szCs w:val="22"/>
        </w:rPr>
        <w:t>(</w:t>
      </w:r>
      <w:r w:rsidRPr="009D7EF0">
        <w:rPr>
          <w:rFonts w:ascii="Times New Roman" w:eastAsia="Calibri" w:hAnsi="Times New Roman" w:cs="Times New Roman"/>
          <w:i/>
          <w:sz w:val="22"/>
          <w:szCs w:val="22"/>
        </w:rPr>
        <w:t>BE AS SPECIFIC AS POSSIBLE AND INCLUDE ALL REIMBURSABLE COSTS AND ATTACH FORM 42 / 30, FEDERAL AID PROJECT AGREEMENT LETTER, MDOT FUND CERTIFICATION as applicable).</w:t>
      </w:r>
    </w:p>
    <w:p w14:paraId="32BE050C" w14:textId="77777777" w:rsidR="005C55F5" w:rsidRPr="00E8759F" w:rsidRDefault="00CD6233" w:rsidP="00F927EA">
      <w:pPr>
        <w:rPr>
          <w:rFonts w:ascii="Times New Roman" w:hAnsi="Times New Roman" w:cs="Times New Roman"/>
        </w:rPr>
      </w:pPr>
    </w:p>
    <w:sectPr w:rsidR="005C55F5" w:rsidRPr="00E8759F" w:rsidSect="00F927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16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DC50" w14:textId="77777777" w:rsidR="00CD6233" w:rsidRDefault="00CD6233" w:rsidP="00D00449">
      <w:r>
        <w:separator/>
      </w:r>
    </w:p>
  </w:endnote>
  <w:endnote w:type="continuationSeparator" w:id="0">
    <w:p w14:paraId="2C03B076" w14:textId="77777777" w:rsidR="00CD6233" w:rsidRDefault="00CD6233" w:rsidP="00D0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em-Light">
    <w:panose1 w:val="020B0503020203020204"/>
    <w:charset w:val="00"/>
    <w:family w:val="swiss"/>
    <w:notTrueType/>
    <w:pitch w:val="variable"/>
    <w:sig w:usb0="A00002FF" w:usb1="5000204B" w:usb2="00000024"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6574" w14:textId="77777777" w:rsidR="0055621F" w:rsidRDefault="00556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7B9D" w14:textId="77777777" w:rsidR="0055621F" w:rsidRDefault="00556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DD2B" w14:textId="77777777" w:rsidR="001677C0" w:rsidRPr="00D96B3A" w:rsidRDefault="001677C0" w:rsidP="001677C0">
    <w:pPr>
      <w:spacing w:line="360" w:lineRule="auto"/>
      <w:jc w:val="center"/>
      <w:rPr>
        <w:rFonts w:ascii="Century Gothic" w:hAnsi="Century Gothic"/>
        <w:sz w:val="16"/>
        <w:szCs w:val="16"/>
      </w:rPr>
    </w:pPr>
    <w:r w:rsidRPr="00D96B3A">
      <w:rPr>
        <w:rFonts w:ascii="Stem-Light" w:hAnsi="Stem-Light" w:cs="Stem-Light"/>
        <w:noProof/>
        <w:sz w:val="16"/>
        <w:szCs w:val="16"/>
      </w:rPr>
      <mc:AlternateContent>
        <mc:Choice Requires="wps">
          <w:drawing>
            <wp:anchor distT="0" distB="0" distL="114300" distR="114300" simplePos="0" relativeHeight="251665408" behindDoc="0" locked="0" layoutInCell="1" allowOverlap="1" wp14:anchorId="50F5419C" wp14:editId="6BE2DD94">
              <wp:simplePos x="0" y="0"/>
              <wp:positionH relativeFrom="page">
                <wp:posOffset>395827</wp:posOffset>
              </wp:positionH>
              <wp:positionV relativeFrom="paragraph">
                <wp:posOffset>92465</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EAAA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AA5F994" id="Straight Connector 5"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1.15pt,7.3pt" to="571.1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" strokecolor="#eaaa00" strokeweight=".5pt">
              <v:stroke joinstyle="miter"/>
              <w10:wrap anchorx="page"/>
            </v:line>
          </w:pict>
        </mc:Fallback>
      </mc:AlternateContent>
    </w:r>
  </w:p>
  <w:p w14:paraId="5205BB32" w14:textId="323115DA" w:rsidR="001677C0" w:rsidRPr="00B80771" w:rsidRDefault="0055621F" w:rsidP="001916EC">
    <w:pPr>
      <w:spacing w:before="120" w:line="360" w:lineRule="auto"/>
      <w:ind w:left="-810" w:right="-630"/>
      <w:jc w:val="center"/>
      <w:rPr>
        <w:rFonts w:ascii="Century Gothic" w:hAnsi="Century Gothic"/>
        <w:sz w:val="15"/>
        <w:szCs w:val="15"/>
      </w:rPr>
    </w:pPr>
    <w:r w:rsidRPr="0055621F">
      <w:rPr>
        <w:rFonts w:ascii="Century Gothic" w:hAnsi="Century Gothic"/>
        <w:sz w:val="15"/>
        <w:szCs w:val="15"/>
      </w:rPr>
      <w:t xml:space="preserve">7450 Traffic Drive., Hanover, MD  21076  |  443-572-5200  | 1.866.926.8503 </w:t>
    </w:r>
    <w:r w:rsidR="001677C0" w:rsidRPr="0055621F">
      <w:rPr>
        <w:rFonts w:ascii="Century Gothic" w:hAnsi="Century Gothic"/>
        <w:color w:val="C00000"/>
        <w:sz w:val="15"/>
        <w:szCs w:val="15"/>
      </w:rPr>
      <w:t xml:space="preserve">| </w:t>
    </w:r>
    <w:r w:rsidR="001677C0" w:rsidRPr="0055621F">
      <w:rPr>
        <w:rFonts w:ascii="Century Gothic" w:hAnsi="Century Gothic"/>
        <w:sz w:val="15"/>
        <w:szCs w:val="15"/>
      </w:rPr>
      <w:t>Maryland Relay</w:t>
    </w:r>
    <w:r w:rsidR="001677C0">
      <w:rPr>
        <w:rFonts w:ascii="Century Gothic" w:hAnsi="Century Gothic"/>
        <w:sz w:val="15"/>
        <w:szCs w:val="15"/>
      </w:rPr>
      <w:t xml:space="preserve"> TTY</w:t>
    </w:r>
    <w:r w:rsidR="001677C0" w:rsidRPr="00B80771">
      <w:rPr>
        <w:rFonts w:ascii="Century Gothic" w:hAnsi="Century Gothic"/>
        <w:sz w:val="15"/>
        <w:szCs w:val="15"/>
      </w:rPr>
      <w:t xml:space="preserve"> 800.735.2258</w:t>
    </w:r>
    <w:r w:rsidR="001677C0" w:rsidRPr="00B80771">
      <w:rPr>
        <w:rFonts w:ascii="Century Gothic" w:hAnsi="Century Gothic"/>
        <w:color w:val="C00000"/>
        <w:sz w:val="15"/>
        <w:szCs w:val="15"/>
      </w:rPr>
      <w:t xml:space="preserve"> | </w:t>
    </w:r>
    <w:r w:rsidR="001677C0" w:rsidRPr="00B80771">
      <w:rPr>
        <w:rFonts w:ascii="Century Gothic" w:hAnsi="Century Gothic"/>
        <w:sz w:val="15"/>
        <w:szCs w:val="15"/>
      </w:rPr>
      <w:t>roads.maryland.gov</w:t>
    </w:r>
  </w:p>
  <w:p w14:paraId="40EB61AE" w14:textId="77777777" w:rsidR="00175A4E" w:rsidRDefault="00175A4E" w:rsidP="001677C0">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EDFD" w14:textId="77777777" w:rsidR="00CD6233" w:rsidRDefault="00CD6233" w:rsidP="00D00449">
      <w:r>
        <w:separator/>
      </w:r>
    </w:p>
  </w:footnote>
  <w:footnote w:type="continuationSeparator" w:id="0">
    <w:p w14:paraId="2E81A16D" w14:textId="77777777" w:rsidR="00CD6233" w:rsidRDefault="00CD6233" w:rsidP="00D00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0C9C" w14:textId="77777777" w:rsidR="0055621F" w:rsidRDefault="00556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E307B" w14:textId="38508656" w:rsidR="0055621F" w:rsidRDefault="00A91E2E">
    <w:pPr>
      <w:pStyle w:val="Header"/>
    </w:pPr>
    <w:r>
      <w:t>Page Two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F499" w14:textId="77777777" w:rsidR="001677C0" w:rsidRDefault="001677C0" w:rsidP="001677C0">
    <w:pPr>
      <w:pStyle w:val="Header"/>
      <w:jc w:val="center"/>
    </w:pPr>
    <w:r>
      <w:rPr>
        <w:noProof/>
      </w:rPr>
      <w:drawing>
        <wp:anchor distT="0" distB="0" distL="114300" distR="114300" simplePos="0" relativeHeight="251663360" behindDoc="0" locked="1" layoutInCell="1" allowOverlap="1" wp14:anchorId="53F125DB" wp14:editId="5966D539">
          <wp:simplePos x="0" y="0"/>
          <wp:positionH relativeFrom="page">
            <wp:align>center</wp:align>
          </wp:positionH>
          <wp:positionV relativeFrom="page">
            <wp:align>top</wp:align>
          </wp:positionV>
          <wp:extent cx="6858000"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T-SHA-Hea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C6DD2" w14:textId="77777777" w:rsidR="00175A4E" w:rsidRDefault="00175A4E" w:rsidP="00D0044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2NDA1NTczMjCwsDBU0lEKTi0uzszPAykwrAUAXypQACwAAAA="/>
  </w:docVars>
  <w:rsids>
    <w:rsidRoot w:val="00F927EA"/>
    <w:rsid w:val="000654CB"/>
    <w:rsid w:val="001040BB"/>
    <w:rsid w:val="001440D9"/>
    <w:rsid w:val="00151DFB"/>
    <w:rsid w:val="001677C0"/>
    <w:rsid w:val="00175A4E"/>
    <w:rsid w:val="001916EC"/>
    <w:rsid w:val="003E3D53"/>
    <w:rsid w:val="00413591"/>
    <w:rsid w:val="0046153E"/>
    <w:rsid w:val="00480AD4"/>
    <w:rsid w:val="00492320"/>
    <w:rsid w:val="004969CE"/>
    <w:rsid w:val="004E5E25"/>
    <w:rsid w:val="0055621F"/>
    <w:rsid w:val="006160F9"/>
    <w:rsid w:val="006E4724"/>
    <w:rsid w:val="008C1A0F"/>
    <w:rsid w:val="00907266"/>
    <w:rsid w:val="00912034"/>
    <w:rsid w:val="00947319"/>
    <w:rsid w:val="009B2957"/>
    <w:rsid w:val="00A46B11"/>
    <w:rsid w:val="00A65C19"/>
    <w:rsid w:val="00A91E2E"/>
    <w:rsid w:val="00AD0093"/>
    <w:rsid w:val="00B047E9"/>
    <w:rsid w:val="00CD6233"/>
    <w:rsid w:val="00CE6EC4"/>
    <w:rsid w:val="00CF367B"/>
    <w:rsid w:val="00D00449"/>
    <w:rsid w:val="00D61FF3"/>
    <w:rsid w:val="00D73F72"/>
    <w:rsid w:val="00E8759F"/>
    <w:rsid w:val="00ED01CE"/>
    <w:rsid w:val="00F9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B63C8"/>
  <w14:defaultImageDpi w14:val="32767"/>
  <w15:chartTrackingRefBased/>
  <w15:docId w15:val="{807EABCC-83BB-4DBA-8359-318EAFFF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49"/>
    <w:pPr>
      <w:tabs>
        <w:tab w:val="center" w:pos="4680"/>
        <w:tab w:val="right" w:pos="9360"/>
      </w:tabs>
    </w:pPr>
  </w:style>
  <w:style w:type="character" w:customStyle="1" w:styleId="HeaderChar">
    <w:name w:val="Header Char"/>
    <w:basedOn w:val="DefaultParagraphFont"/>
    <w:link w:val="Header"/>
    <w:uiPriority w:val="99"/>
    <w:rsid w:val="00D00449"/>
  </w:style>
  <w:style w:type="paragraph" w:styleId="Footer">
    <w:name w:val="footer"/>
    <w:basedOn w:val="Normal"/>
    <w:link w:val="FooterChar"/>
    <w:uiPriority w:val="99"/>
    <w:unhideWhenUsed/>
    <w:rsid w:val="00D00449"/>
    <w:pPr>
      <w:tabs>
        <w:tab w:val="center" w:pos="4680"/>
        <w:tab w:val="right" w:pos="9360"/>
      </w:tabs>
    </w:pPr>
  </w:style>
  <w:style w:type="character" w:customStyle="1" w:styleId="FooterChar">
    <w:name w:val="Footer Char"/>
    <w:basedOn w:val="DefaultParagraphFont"/>
    <w:link w:val="Footer"/>
    <w:uiPriority w:val="99"/>
    <w:rsid w:val="00D00449"/>
  </w:style>
  <w:style w:type="paragraph" w:styleId="Revision">
    <w:name w:val="Revision"/>
    <w:hidden/>
    <w:uiPriority w:val="99"/>
    <w:semiHidden/>
    <w:rsid w:val="00D6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101">
      <w:bodyDiv w:val="1"/>
      <w:marLeft w:val="0"/>
      <w:marRight w:val="0"/>
      <w:marTop w:val="0"/>
      <w:marBottom w:val="0"/>
      <w:divBdr>
        <w:top w:val="none" w:sz="0" w:space="0" w:color="auto"/>
        <w:left w:val="none" w:sz="0" w:space="0" w:color="auto"/>
        <w:bottom w:val="none" w:sz="0" w:space="0" w:color="auto"/>
        <w:right w:val="none" w:sz="0" w:space="0" w:color="auto"/>
      </w:divBdr>
    </w:div>
    <w:div w:id="633995574">
      <w:bodyDiv w:val="1"/>
      <w:marLeft w:val="0"/>
      <w:marRight w:val="0"/>
      <w:marTop w:val="0"/>
      <w:marBottom w:val="0"/>
      <w:divBdr>
        <w:top w:val="none" w:sz="0" w:space="0" w:color="auto"/>
        <w:left w:val="none" w:sz="0" w:space="0" w:color="auto"/>
        <w:bottom w:val="none" w:sz="0" w:space="0" w:color="auto"/>
        <w:right w:val="none" w:sz="0" w:space="0" w:color="auto"/>
      </w:divBdr>
    </w:div>
    <w:div w:id="1135870416">
      <w:bodyDiv w:val="1"/>
      <w:marLeft w:val="0"/>
      <w:marRight w:val="0"/>
      <w:marTop w:val="0"/>
      <w:marBottom w:val="0"/>
      <w:divBdr>
        <w:top w:val="none" w:sz="0" w:space="0" w:color="auto"/>
        <w:left w:val="none" w:sz="0" w:space="0" w:color="auto"/>
        <w:bottom w:val="none" w:sz="0" w:space="0" w:color="auto"/>
        <w:right w:val="none" w:sz="0" w:space="0" w:color="auto"/>
      </w:divBdr>
    </w:div>
    <w:div w:id="1182940925">
      <w:bodyDiv w:val="1"/>
      <w:marLeft w:val="0"/>
      <w:marRight w:val="0"/>
      <w:marTop w:val="0"/>
      <w:marBottom w:val="0"/>
      <w:divBdr>
        <w:top w:val="none" w:sz="0" w:space="0" w:color="auto"/>
        <w:left w:val="none" w:sz="0" w:space="0" w:color="auto"/>
        <w:bottom w:val="none" w:sz="0" w:space="0" w:color="auto"/>
        <w:right w:val="none" w:sz="0" w:space="0" w:color="auto"/>
      </w:divBdr>
    </w:div>
    <w:div w:id="1557280011">
      <w:bodyDiv w:val="1"/>
      <w:marLeft w:val="0"/>
      <w:marRight w:val="0"/>
      <w:marTop w:val="0"/>
      <w:marBottom w:val="0"/>
      <w:divBdr>
        <w:top w:val="none" w:sz="0" w:space="0" w:color="auto"/>
        <w:left w:val="none" w:sz="0" w:space="0" w:color="auto"/>
        <w:bottom w:val="none" w:sz="0" w:space="0" w:color="auto"/>
        <w:right w:val="none" w:sz="0" w:space="0" w:color="auto"/>
      </w:divBdr>
    </w:div>
    <w:div w:id="2006516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27BC3567E2D42B0EAF07902F0FE16" ma:contentTypeVersion="5" ma:contentTypeDescription="Create a new document." ma:contentTypeScope="" ma:versionID="c9da617004aa3cda6c7a3878909e31b7">
  <xsd:schema xmlns:xsd="http://www.w3.org/2001/XMLSchema" xmlns:xs="http://www.w3.org/2001/XMLSchema" xmlns:p="http://schemas.microsoft.com/office/2006/metadata/properties" xmlns:ns1="b5f66c85-6cb3-4e7a-9f9a-64fc2e922b88" xmlns:ns3="c758b7e7-24f3-4c7e-892b-209204ef88b5" targetNamespace="http://schemas.microsoft.com/office/2006/metadata/properties" ma:root="true" ma:fieldsID="3ea9bf6cc7028fe1d6f650490c0c808c" ns1:_="" ns3:_="">
    <xsd:import namespace="b5f66c85-6cb3-4e7a-9f9a-64fc2e922b88"/>
    <xsd:import namespace="c758b7e7-24f3-4c7e-892b-209204ef88b5"/>
    <xsd:element name="properties">
      <xsd:complexType>
        <xsd:sequence>
          <xsd:element name="documentManagement">
            <xsd:complexType>
              <xsd:all>
                <xsd:element ref="ns1:Category" minOccurs="0"/>
                <xsd:element ref="ns1:Form_Number" minOccurs="0"/>
                <xsd:element ref="ns1:Status" minOccurs="0"/>
                <xsd:element ref="ns1:Status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6c85-6cb3-4e7a-9f9a-64fc2e922b88" elementFormDefault="qualified">
    <xsd:import namespace="http://schemas.microsoft.com/office/2006/documentManagement/types"/>
    <xsd:import namespace="http://schemas.microsoft.com/office/infopath/2007/PartnerControls"/>
    <xsd:element name="Category" ma:index="0" nillable="true" ma:displayName="Category" ma:description="Select the type of Construction form." ma:format="Dropdown" ma:internalName="Category">
      <xsd:simpleType>
        <xsd:restriction base="dms:Choice">
          <xsd:enumeration value="Directives"/>
          <xsd:enumeration value="Forms"/>
          <xsd:enumeration value="Memorandums"/>
          <xsd:enumeration value="LPA Docs"/>
          <xsd:enumeration value="Utilities"/>
          <xsd:enumeration value="Manuals"/>
        </xsd:restriction>
      </xsd:simpleType>
    </xsd:element>
    <xsd:element name="Form_Number" ma:index="1" nillable="true" ma:displayName="Form_Number" ma:description="Enter the form number if applicable." ma:internalName="Form_Number">
      <xsd:simpleType>
        <xsd:restriction base="dms:Text">
          <xsd:maxLength value="255"/>
        </xsd:restriction>
      </xsd:simpleType>
    </xsd:element>
    <xsd:element name="Status" ma:index="4" nillable="true" ma:displayName="Status" ma:format="Dropdown" ma:internalName="Status">
      <xsd:simpleType>
        <xsd:restriction base="dms:Choice">
          <xsd:enumeration value="Issued"/>
          <xsd:enumeration value="Obsolete"/>
          <xsd:enumeration value="Revised"/>
          <xsd:enumeration value="Reissued"/>
        </xsd:restriction>
      </xsd:simpleType>
    </xsd:element>
    <xsd:element name="StatusDate" ma:index="5" nillable="true" ma:displayName="StatusDate" ma:format="DateOnly" ma:internalName="Status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5f66c85-6cb3-4e7a-9f9a-64fc2e922b88">Revised</Status>
    <Category xmlns="b5f66c85-6cb3-4e7a-9f9a-64fc2e922b88">Utilities</Category>
    <Form_Number xmlns="b5f66c85-6cb3-4e7a-9f9a-64fc2e922b88">Chief Engineer Approval Request for Utility Work to be included in a project 05-2018</Form_Number>
    <StatusDate xmlns="b5f66c85-6cb3-4e7a-9f9a-64fc2e922b88">2020-12-01T05:00:00+00:00</StatusDate>
  </documentManagement>
</p:properties>
</file>

<file path=customXml/itemProps1.xml><?xml version="1.0" encoding="utf-8"?>
<ds:datastoreItem xmlns:ds="http://schemas.openxmlformats.org/officeDocument/2006/customXml" ds:itemID="{C84D6135-23F5-4986-94C7-01E91C52D65B}"/>
</file>

<file path=customXml/itemProps2.xml><?xml version="1.0" encoding="utf-8"?>
<ds:datastoreItem xmlns:ds="http://schemas.openxmlformats.org/officeDocument/2006/customXml" ds:itemID="{4C007C67-2216-48E9-AD64-77154DBCCBFF}"/>
</file>

<file path=customXml/itemProps3.xml><?xml version="1.0" encoding="utf-8"?>
<ds:datastoreItem xmlns:ds="http://schemas.openxmlformats.org/officeDocument/2006/customXml" ds:itemID="{89B845D1-8701-43A3-A6A0-7A22D8D8E6A7}"/>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Engineer Approval Request for Utility Work to be included in a project 05-2018</dc:title>
  <dc:subject/>
  <dc:creator>Matt Straffin</dc:creator>
  <cp:keywords/>
  <dc:description/>
  <cp:lastModifiedBy>James Mulligan</cp:lastModifiedBy>
  <cp:revision>2</cp:revision>
  <dcterms:created xsi:type="dcterms:W3CDTF">2020-12-01T14:50:00Z</dcterms:created>
  <dcterms:modified xsi:type="dcterms:W3CDTF">2020-12-01T14:50:00Z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0x01010010327BC3567E2D42B0EAF07902F0FE16</vt:lpwstr>
  </property>
</Properties>
</file>