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 Bold" w:hAnsi="Times New Roman Bold"/>
          <w:b/>
          <w:caps/>
          <w:noProof w:val="0"/>
          <w:sz w:val="24"/>
          <w:szCs w:val="24"/>
        </w:rPr>
        <w:alias w:val="Category"/>
        <w:tag w:val=""/>
        <w:id w:val="-1854412773"/>
        <w:placeholder>
          <w:docPart w:val="DF6BFD4314E5474FAF12ED02E12F5E8D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13612A64" w14:textId="09BF645D" w:rsidR="007A4F8C" w:rsidRPr="004D2FCE" w:rsidRDefault="00852485" w:rsidP="004D2FCE">
          <w:pPr>
            <w:tabs>
              <w:tab w:val="right" w:pos="1962"/>
            </w:tabs>
            <w:jc w:val="center"/>
            <w:rPr>
              <w:rFonts w:ascii="Times New Roman" w:hAnsi="Times New Roman"/>
              <w:b/>
              <w:noProof w:val="0"/>
              <w:sz w:val="24"/>
              <w:szCs w:val="24"/>
            </w:rPr>
          </w:pPr>
          <w:r w:rsidRPr="005D6250">
            <w:rPr>
              <w:rFonts w:ascii="Times New Roman Bold" w:hAnsi="Times New Roman Bold"/>
              <w:b/>
              <w:caps/>
              <w:noProof w:val="0"/>
              <w:sz w:val="24"/>
              <w:szCs w:val="24"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  <w:noProof w:val="0"/>
          <w:sz w:val="24"/>
          <w:szCs w:val="24"/>
        </w:rPr>
        <w:alias w:val="Category Title"/>
        <w:tag w:val="TOC_x0020_Group"/>
        <w:id w:val="-1905053143"/>
        <w:placeholder>
          <w:docPart w:val="C7D15B1523644359A48B33FFE1CC98B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TOC_x0020_Group[1]" w:storeItemID="{64161D72-3F85-4642-8E33-CE70FFD1EFF5}"/>
        <w:text/>
      </w:sdtPr>
      <w:sdtEndPr/>
      <w:sdtContent>
        <w:p w14:paraId="11A3EDD6" w14:textId="76AE2BD7" w:rsidR="007A4F8C" w:rsidRPr="004D2FCE" w:rsidRDefault="005D6250" w:rsidP="004D2FCE">
          <w:pPr>
            <w:tabs>
              <w:tab w:val="right" w:pos="1962"/>
            </w:tabs>
            <w:jc w:val="center"/>
            <w:rPr>
              <w:rFonts w:ascii="Times New Roman" w:hAnsi="Times New Roman"/>
              <w:b/>
              <w:noProof w:val="0"/>
              <w:sz w:val="24"/>
              <w:szCs w:val="24"/>
            </w:rPr>
          </w:pPr>
          <w:r w:rsidRPr="005D6250">
            <w:rPr>
              <w:rFonts w:ascii="Times New Roman Bold" w:hAnsi="Times New Roman Bold"/>
              <w:b/>
              <w:caps/>
              <w:noProof w:val="0"/>
              <w:sz w:val="24"/>
              <w:szCs w:val="24"/>
            </w:rPr>
            <w:t>Grading</w:t>
          </w:r>
        </w:p>
      </w:sdtContent>
    </w:sdt>
    <w:p w14:paraId="58E7E45C" w14:textId="41ACBD5A" w:rsidR="007A4F8C" w:rsidRPr="004D2FCE" w:rsidRDefault="004D2FCE" w:rsidP="004D2FCE">
      <w:pPr>
        <w:tabs>
          <w:tab w:val="right" w:pos="1962"/>
        </w:tabs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fldChar w:fldCharType="begin"/>
      </w:r>
      <w:r w:rsidRPr="004D2FCE">
        <w:rPr>
          <w:rFonts w:ascii="Times New Roman" w:hAnsi="Times New Roman"/>
          <w:noProof w:val="0"/>
          <w:sz w:val="24"/>
          <w:szCs w:val="24"/>
        </w:rPr>
        <w:instrText xml:space="preserve"> </w:instrText>
      </w:r>
      <w:proofErr w:type="gramStart"/>
      <w:r w:rsidRPr="004D2FCE">
        <w:rPr>
          <w:rFonts w:ascii="Times New Roman" w:hAnsi="Times New Roman"/>
          <w:noProof w:val="0"/>
          <w:sz w:val="24"/>
          <w:szCs w:val="24"/>
        </w:rPr>
        <w:instrText>TC  "</w:instrText>
      </w:r>
      <w:proofErr w:type="gramEnd"/>
      <w:r w:rsidRPr="004D2FCE">
        <w:rPr>
          <w:rFonts w:ascii="Times New Roman" w:hAnsi="Times New Roman"/>
          <w:noProof w:val="0"/>
          <w:sz w:val="24"/>
          <w:szCs w:val="24"/>
        </w:rPr>
        <w:instrText xml:space="preserve">SPI - </w:instrText>
      </w:r>
      <w:r w:rsidR="001F5876">
        <w:rPr>
          <w:rFonts w:ascii="Times New Roman" w:hAnsi="Times New Roman"/>
          <w:noProof w:val="0"/>
          <w:sz w:val="24"/>
          <w:szCs w:val="24"/>
        </w:rPr>
        <w:instrText xml:space="preserve">Section </w:instrText>
      </w:r>
      <w:sdt>
        <w:sdtPr>
          <w:rPr>
            <w:rFonts w:ascii="Times New Roman" w:hAnsi="Times New Roman"/>
            <w:noProof w:val="0"/>
            <w:sz w:val="24"/>
            <w:szCs w:val="24"/>
          </w:rPr>
          <w:alias w:val="Title"/>
          <w:tag w:val=""/>
          <w:id w:val="-1887407929"/>
          <w:placeholder>
            <w:docPart w:val="1D1FE563BDC84BD3ACCACD34F1F9957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A4A4C">
            <w:rPr>
              <w:rFonts w:ascii="Times New Roman" w:hAnsi="Times New Roman"/>
              <w:noProof w:val="0"/>
              <w:sz w:val="24"/>
              <w:szCs w:val="24"/>
            </w:rPr>
            <w:instrText>212 — Subgrade Drainage Blanket</w:instrText>
          </w:r>
        </w:sdtContent>
      </w:sdt>
      <w:r w:rsidRPr="004D2FCE">
        <w:rPr>
          <w:rFonts w:ascii="Times New Roman" w:hAnsi="Times New Roman"/>
          <w:noProof w:val="0"/>
          <w:sz w:val="24"/>
          <w:szCs w:val="24"/>
        </w:rPr>
        <w:instrText xml:space="preserve">" </w:instrText>
      </w:r>
      <w:r w:rsidRPr="004D2FCE">
        <w:rPr>
          <w:rFonts w:ascii="Times New Roman" w:hAnsi="Times New Roman"/>
          <w:noProof w:val="0"/>
          <w:sz w:val="24"/>
          <w:szCs w:val="24"/>
        </w:rPr>
        <w:fldChar w:fldCharType="end"/>
      </w:r>
    </w:p>
    <w:p w14:paraId="53309169" w14:textId="0E6D74A5" w:rsidR="007A4F8C" w:rsidRPr="004D2FCE" w:rsidRDefault="001C002E" w:rsidP="004D2FCE">
      <w:pPr>
        <w:jc w:val="center"/>
        <w:rPr>
          <w:rFonts w:ascii="Times New Roman" w:hAnsi="Times New Roman"/>
          <w:b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fldChar w:fldCharType="begin"/>
      </w:r>
      <w:r>
        <w:rPr>
          <w:rFonts w:ascii="Times New Roman" w:hAnsi="Times New Roman"/>
          <w:b/>
          <w:noProof w:val="0"/>
          <w:sz w:val="24"/>
          <w:szCs w:val="24"/>
        </w:rPr>
        <w:instrText xml:space="preserve"> TITLE  SECTION  \* MERGEFORMAT </w:instrText>
      </w:r>
      <w:r>
        <w:rPr>
          <w:rFonts w:ascii="Times New Roman" w:hAnsi="Times New Roman"/>
          <w:b/>
          <w:noProof w:val="0"/>
          <w:sz w:val="24"/>
          <w:szCs w:val="24"/>
        </w:rPr>
        <w:fldChar w:fldCharType="separate"/>
      </w:r>
      <w:r>
        <w:rPr>
          <w:rFonts w:ascii="Times New Roman" w:hAnsi="Times New Roman"/>
          <w:b/>
          <w:noProof w:val="0"/>
          <w:sz w:val="24"/>
          <w:szCs w:val="24"/>
        </w:rPr>
        <w:t>SECTION</w:t>
      </w:r>
      <w:r>
        <w:rPr>
          <w:rFonts w:ascii="Times New Roman" w:hAnsi="Times New Roman"/>
          <w:b/>
          <w:noProof w:val="0"/>
          <w:sz w:val="24"/>
          <w:szCs w:val="24"/>
        </w:rPr>
        <w:fldChar w:fldCharType="end"/>
      </w:r>
      <w:r w:rsidR="001729A7">
        <w:rPr>
          <w:rFonts w:ascii="Times New Roman" w:hAnsi="Times New Roman"/>
          <w:b/>
          <w:noProof w:val="0"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caps/>
            <w:noProof w:val="0"/>
            <w:sz w:val="24"/>
            <w:szCs w:val="24"/>
          </w:rPr>
          <w:alias w:val="Title"/>
          <w:tag w:val=""/>
          <w:id w:val="1330485"/>
          <w:placeholder>
            <w:docPart w:val="B256B4A213CF42F08D84C6725F96D87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64C7E">
            <w:rPr>
              <w:rFonts w:ascii="Times New Roman Bold" w:hAnsi="Times New Roman Bold"/>
              <w:b/>
              <w:caps/>
              <w:noProof w:val="0"/>
              <w:sz w:val="24"/>
              <w:szCs w:val="24"/>
            </w:rPr>
            <w:t>212 — Subgrade Drainage Blanket</w:t>
          </w:r>
        </w:sdtContent>
      </w:sdt>
    </w:p>
    <w:p w14:paraId="094749E1" w14:textId="77777777" w:rsidR="004D2FCE" w:rsidRPr="004D2FCE" w:rsidRDefault="004D2FCE" w:rsidP="004D2FCE">
      <w:pPr>
        <w:jc w:val="center"/>
        <w:rPr>
          <w:rFonts w:ascii="Times New Roman" w:hAnsi="Times New Roman"/>
          <w:noProof w:val="0"/>
          <w:sz w:val="24"/>
          <w:szCs w:val="24"/>
        </w:rPr>
      </w:pPr>
    </w:p>
    <w:p w14:paraId="0EEA0353" w14:textId="3785E738" w:rsidR="004D2FCE" w:rsidRDefault="004D2FCE" w:rsidP="00471808">
      <w:pPr>
        <w:jc w:val="both"/>
        <w:rPr>
          <w:rFonts w:ascii="Times New Roman" w:hAnsi="Times New Roman"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212.01 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DESCRIPTION</w:t>
      </w:r>
    </w:p>
    <w:p w14:paraId="428E3EAD" w14:textId="77777777" w:rsidR="004D2FCE" w:rsidRDefault="004D2FCE" w:rsidP="00471808">
      <w:pPr>
        <w:jc w:val="both"/>
        <w:rPr>
          <w:rFonts w:ascii="Times New Roman" w:hAnsi="Times New Roman"/>
          <w:noProof w:val="0"/>
          <w:sz w:val="24"/>
          <w:szCs w:val="24"/>
        </w:rPr>
      </w:pPr>
    </w:p>
    <w:p w14:paraId="66073D2D" w14:textId="6F9C12EC" w:rsidR="007A4F8C" w:rsidRPr="004D2FCE" w:rsidRDefault="004A038F" w:rsidP="00471808">
      <w:pPr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>C</w:t>
      </w:r>
      <w:r w:rsidR="004A1DAB" w:rsidRPr="004D2FCE">
        <w:rPr>
          <w:rFonts w:ascii="Times New Roman" w:hAnsi="Times New Roman"/>
          <w:noProof w:val="0"/>
          <w:sz w:val="24"/>
          <w:szCs w:val="24"/>
        </w:rPr>
        <w:t>onstruct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C8515A">
        <w:rPr>
          <w:rFonts w:ascii="Times New Roman" w:hAnsi="Times New Roman"/>
          <w:noProof w:val="0"/>
          <w:sz w:val="24"/>
          <w:szCs w:val="24"/>
        </w:rPr>
        <w:t>subgrade drainage blankets</w:t>
      </w:r>
      <w:r w:rsidR="00573F41">
        <w:rPr>
          <w:rFonts w:ascii="Times New Roman" w:hAnsi="Times New Roman"/>
          <w:noProof w:val="0"/>
          <w:sz w:val="24"/>
          <w:szCs w:val="24"/>
        </w:rPr>
        <w:t xml:space="preserve"> (SDB)</w:t>
      </w:r>
      <w:r w:rsidR="00C8515A">
        <w:rPr>
          <w:rFonts w:ascii="Times New Roman" w:hAnsi="Times New Roman"/>
          <w:noProof w:val="0"/>
          <w:sz w:val="24"/>
          <w:szCs w:val="24"/>
        </w:rPr>
        <w:t>.</w:t>
      </w:r>
      <w:r w:rsidR="00E53593">
        <w:rPr>
          <w:rFonts w:ascii="Times New Roman" w:hAnsi="Times New Roman"/>
          <w:noProof w:val="0"/>
          <w:sz w:val="24"/>
          <w:szCs w:val="24"/>
        </w:rPr>
        <w:t xml:space="preserve">  </w:t>
      </w:r>
      <w:r w:rsidR="001E6F13">
        <w:rPr>
          <w:rFonts w:ascii="Times New Roman" w:hAnsi="Times New Roman"/>
          <w:noProof w:val="0"/>
          <w:sz w:val="24"/>
          <w:szCs w:val="24"/>
        </w:rPr>
        <w:t xml:space="preserve">Do not construct SDB </w:t>
      </w:r>
      <w:r w:rsidR="00B560A7">
        <w:rPr>
          <w:rFonts w:ascii="Times New Roman" w:hAnsi="Times New Roman"/>
          <w:noProof w:val="0"/>
          <w:sz w:val="24"/>
          <w:szCs w:val="24"/>
        </w:rPr>
        <w:t xml:space="preserve">in </w:t>
      </w:r>
      <w:r w:rsidR="001E6F13">
        <w:rPr>
          <w:rFonts w:ascii="Times New Roman" w:hAnsi="Times New Roman"/>
          <w:noProof w:val="0"/>
          <w:sz w:val="24"/>
          <w:szCs w:val="24"/>
        </w:rPr>
        <w:t>stormwater</w:t>
      </w:r>
      <w:r w:rsidR="00B560A7">
        <w:rPr>
          <w:rFonts w:ascii="Times New Roman" w:hAnsi="Times New Roman"/>
          <w:noProof w:val="0"/>
          <w:sz w:val="24"/>
          <w:szCs w:val="24"/>
        </w:rPr>
        <w:t xml:space="preserve"> management (SWM)</w:t>
      </w:r>
      <w:r w:rsidR="001E6F13">
        <w:rPr>
          <w:rFonts w:ascii="Times New Roman" w:hAnsi="Times New Roman"/>
          <w:noProof w:val="0"/>
          <w:sz w:val="24"/>
          <w:szCs w:val="24"/>
        </w:rPr>
        <w:t xml:space="preserve"> facilities or </w:t>
      </w:r>
      <w:r w:rsidR="00B560A7">
        <w:rPr>
          <w:rFonts w:ascii="Times New Roman" w:hAnsi="Times New Roman"/>
          <w:noProof w:val="0"/>
          <w:sz w:val="24"/>
          <w:szCs w:val="24"/>
        </w:rPr>
        <w:t>as drainage blankets for SWM facility embankments</w:t>
      </w:r>
      <w:r w:rsidR="001E6F13">
        <w:rPr>
          <w:rFonts w:ascii="Times New Roman" w:hAnsi="Times New Roman"/>
          <w:noProof w:val="0"/>
          <w:sz w:val="24"/>
          <w:szCs w:val="24"/>
        </w:rPr>
        <w:t>.</w:t>
      </w:r>
    </w:p>
    <w:p w14:paraId="3EC2C861" w14:textId="77777777" w:rsidR="00DB3615" w:rsidRPr="004D2FCE" w:rsidRDefault="00DB3615" w:rsidP="004D2FCE">
      <w:pPr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</w:p>
    <w:p w14:paraId="518E13B1" w14:textId="77777777" w:rsidR="007A4F8C" w:rsidRPr="004D2FCE" w:rsidRDefault="004D2FCE" w:rsidP="004D2FCE">
      <w:pPr>
        <w:rPr>
          <w:rFonts w:ascii="Times New Roman" w:hAnsi="Times New Roman"/>
          <w:b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212.02 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MATERIALS</w:t>
      </w:r>
    </w:p>
    <w:p w14:paraId="52966110" w14:textId="77777777" w:rsidR="004D2FCE" w:rsidRPr="004D2FCE" w:rsidRDefault="004D2FCE" w:rsidP="004D2FCE">
      <w:pPr>
        <w:rPr>
          <w:rFonts w:ascii="Times New Roman" w:hAnsi="Times New Roman"/>
          <w:b/>
          <w:noProof w:val="0"/>
          <w:sz w:val="24"/>
          <w:szCs w:val="24"/>
        </w:rPr>
      </w:pPr>
    </w:p>
    <w:tbl>
      <w:tblPr>
        <w:tblW w:w="0" w:type="auto"/>
        <w:tblCellSpacing w:w="15" w:type="dxa"/>
        <w:tblInd w:w="720" w:type="dxa"/>
        <w:tblLook w:val="04A0" w:firstRow="1" w:lastRow="0" w:firstColumn="1" w:lastColumn="0" w:noHBand="0" w:noVBand="1"/>
      </w:tblPr>
      <w:tblGrid>
        <w:gridCol w:w="4950"/>
        <w:gridCol w:w="3690"/>
      </w:tblGrid>
      <w:tr w:rsidR="004D2FCE" w:rsidRPr="004D2FCE" w14:paraId="2281258A" w14:textId="77777777" w:rsidTr="00DA50ED">
        <w:trPr>
          <w:tblCellSpacing w:w="15" w:type="dxa"/>
        </w:trPr>
        <w:tc>
          <w:tcPr>
            <w:tcW w:w="49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169500" w14:textId="77777777" w:rsidR="004D2FCE" w:rsidRPr="004D2FCE" w:rsidRDefault="004D2FCE" w:rsidP="004D2FCE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Graded Aggregate Base</w:t>
            </w:r>
          </w:p>
        </w:tc>
        <w:tc>
          <w:tcPr>
            <w:tcW w:w="36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5F1A4E" w14:textId="77777777" w:rsidR="004D2FCE" w:rsidRPr="004D2FCE" w:rsidRDefault="004D2FCE" w:rsidP="004D2FCE">
            <w:pPr>
              <w:ind w:left="105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901.01</w:t>
            </w:r>
          </w:p>
        </w:tc>
      </w:tr>
      <w:tr w:rsidR="004D2FCE" w:rsidRPr="004D2FCE" w14:paraId="479FAA4C" w14:textId="77777777" w:rsidTr="00DA50ED">
        <w:trPr>
          <w:tblCellSpacing w:w="15" w:type="dxa"/>
        </w:trPr>
        <w:tc>
          <w:tcPr>
            <w:tcW w:w="49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89D4B5" w14:textId="7449279E" w:rsidR="004D2FCE" w:rsidRPr="004D2FCE" w:rsidRDefault="004D2FCE" w:rsidP="004D2FCE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No.</w:t>
            </w:r>
            <w:r w:rsidR="00E86063">
              <w:rPr>
                <w:rFonts w:ascii="Times New Roman" w:hAnsi="Times New Roman"/>
                <w:noProof w:val="0"/>
                <w:sz w:val="24"/>
                <w:szCs w:val="24"/>
              </w:rPr>
              <w:t> </w:t>
            </w: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57 Aggregate</w:t>
            </w:r>
          </w:p>
        </w:tc>
        <w:tc>
          <w:tcPr>
            <w:tcW w:w="36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B1F8B8" w14:textId="77777777" w:rsidR="004D2FCE" w:rsidRPr="004D2FCE" w:rsidRDefault="004D2FCE" w:rsidP="004D2FCE">
            <w:pPr>
              <w:ind w:left="105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901.01</w:t>
            </w:r>
          </w:p>
        </w:tc>
      </w:tr>
      <w:tr w:rsidR="004D2FCE" w:rsidRPr="004D2FCE" w14:paraId="521C3AB2" w14:textId="77777777" w:rsidTr="00DA50ED">
        <w:trPr>
          <w:tblCellSpacing w:w="15" w:type="dxa"/>
        </w:trPr>
        <w:tc>
          <w:tcPr>
            <w:tcW w:w="49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54FE66" w14:textId="77777777" w:rsidR="004D2FCE" w:rsidRPr="004D2FCE" w:rsidRDefault="004D2FCE" w:rsidP="004D2FCE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Securing Pins or Staples</w:t>
            </w:r>
          </w:p>
        </w:tc>
        <w:tc>
          <w:tcPr>
            <w:tcW w:w="36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B07242" w14:textId="77777777" w:rsidR="004D2FCE" w:rsidRPr="004D2FCE" w:rsidRDefault="004D2FCE" w:rsidP="004D2FCE">
            <w:pPr>
              <w:ind w:left="105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919.03</w:t>
            </w:r>
          </w:p>
        </w:tc>
      </w:tr>
      <w:tr w:rsidR="004D2FCE" w:rsidRPr="004D2FCE" w14:paraId="3A7DA7AC" w14:textId="77777777" w:rsidTr="00DA50ED">
        <w:trPr>
          <w:tblCellSpacing w:w="15" w:type="dxa"/>
        </w:trPr>
        <w:tc>
          <w:tcPr>
            <w:tcW w:w="490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04AE16" w14:textId="5E08F2A5" w:rsidR="004D2FCE" w:rsidRPr="004D2FCE" w:rsidRDefault="004D2FCE" w:rsidP="004D2FCE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Geotextile</w:t>
            </w:r>
          </w:p>
        </w:tc>
        <w:tc>
          <w:tcPr>
            <w:tcW w:w="36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973949" w14:textId="77777777" w:rsidR="004D2FCE" w:rsidRPr="004D2FCE" w:rsidRDefault="004D2FCE" w:rsidP="004D2FCE">
            <w:pPr>
              <w:ind w:left="105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4D2FCE">
              <w:rPr>
                <w:rFonts w:ascii="Times New Roman" w:hAnsi="Times New Roman"/>
                <w:noProof w:val="0"/>
                <w:sz w:val="24"/>
                <w:szCs w:val="24"/>
              </w:rPr>
              <w:t>919.01</w:t>
            </w:r>
            <w:r w:rsidR="00C8515A">
              <w:rPr>
                <w:rFonts w:ascii="Times New Roman" w:hAnsi="Times New Roman"/>
                <w:noProof w:val="0"/>
                <w:sz w:val="24"/>
                <w:szCs w:val="24"/>
              </w:rPr>
              <w:t>, Class SD Type II</w:t>
            </w:r>
          </w:p>
        </w:tc>
      </w:tr>
    </w:tbl>
    <w:p w14:paraId="01963898" w14:textId="77777777" w:rsidR="004D2FCE" w:rsidRPr="004D2FCE" w:rsidRDefault="004D2FCE" w:rsidP="004D2FCE">
      <w:pPr>
        <w:tabs>
          <w:tab w:val="right" w:pos="3657"/>
        </w:tabs>
        <w:rPr>
          <w:rFonts w:ascii="Times New Roman" w:hAnsi="Times New Roman"/>
          <w:noProof w:val="0"/>
          <w:sz w:val="24"/>
          <w:szCs w:val="24"/>
        </w:rPr>
      </w:pPr>
    </w:p>
    <w:p w14:paraId="7B05E127" w14:textId="77777777" w:rsidR="007A4F8C" w:rsidRPr="004D2FCE" w:rsidRDefault="004D2FCE" w:rsidP="004D2FCE">
      <w:pPr>
        <w:tabs>
          <w:tab w:val="right" w:pos="9360"/>
        </w:tabs>
        <w:rPr>
          <w:rFonts w:ascii="Times New Roman" w:hAnsi="Times New Roman"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212.03 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CONSTRUCTION</w:t>
      </w:r>
    </w:p>
    <w:p w14:paraId="2B9B8F61" w14:textId="77777777" w:rsidR="007A4F8C" w:rsidRPr="004D2FCE" w:rsidRDefault="007A4F8C" w:rsidP="004D2FCE">
      <w:pPr>
        <w:tabs>
          <w:tab w:val="right" w:pos="2142"/>
        </w:tabs>
        <w:rPr>
          <w:rFonts w:ascii="Times New Roman" w:hAnsi="Times New Roman"/>
          <w:noProof w:val="0"/>
          <w:sz w:val="24"/>
          <w:szCs w:val="24"/>
        </w:rPr>
      </w:pPr>
    </w:p>
    <w:p w14:paraId="09D84526" w14:textId="633982A7" w:rsidR="007A4F8C" w:rsidRPr="004D2FCE" w:rsidRDefault="00C17568" w:rsidP="004D2FCE">
      <w:pPr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212.03.01 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Preparation.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In the area where </w:t>
      </w:r>
      <w:r w:rsidR="004232ED" w:rsidRPr="004D2FCE">
        <w:rPr>
          <w:rFonts w:ascii="Times New Roman" w:hAnsi="Times New Roman"/>
          <w:noProof w:val="0"/>
          <w:sz w:val="24"/>
          <w:szCs w:val="24"/>
        </w:rPr>
        <w:t xml:space="preserve">the </w:t>
      </w:r>
      <w:r w:rsidR="00470545" w:rsidRPr="004D2FCE">
        <w:rPr>
          <w:rFonts w:ascii="Times New Roman" w:hAnsi="Times New Roman"/>
          <w:noProof w:val="0"/>
          <w:sz w:val="24"/>
          <w:szCs w:val="24"/>
        </w:rPr>
        <w:t>S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D</w:t>
      </w:r>
      <w:r w:rsidR="004232ED" w:rsidRPr="004D2FCE">
        <w:rPr>
          <w:rFonts w:ascii="Times New Roman" w:hAnsi="Times New Roman"/>
          <w:noProof w:val="0"/>
          <w:sz w:val="24"/>
          <w:szCs w:val="24"/>
        </w:rPr>
        <w:t>B is to be placed, e</w:t>
      </w:r>
      <w:r w:rsidR="004D42EF" w:rsidRPr="004D2FCE">
        <w:rPr>
          <w:rFonts w:ascii="Times New Roman" w:hAnsi="Times New Roman"/>
          <w:noProof w:val="0"/>
          <w:sz w:val="24"/>
          <w:szCs w:val="24"/>
        </w:rPr>
        <w:t xml:space="preserve">xcavate </w:t>
      </w:r>
      <w:r w:rsidR="002D26CE" w:rsidRPr="004D2FCE">
        <w:rPr>
          <w:rFonts w:ascii="Times New Roman" w:hAnsi="Times New Roman"/>
          <w:noProof w:val="0"/>
          <w:sz w:val="24"/>
          <w:szCs w:val="24"/>
        </w:rPr>
        <w:t>12</w:t>
      </w:r>
      <w:r w:rsidR="00093127">
        <w:rPr>
          <w:rFonts w:ascii="Times New Roman" w:hAnsi="Times New Roman"/>
          <w:noProof w:val="0"/>
          <w:sz w:val="24"/>
          <w:szCs w:val="24"/>
        </w:rPr>
        <w:t> </w:t>
      </w:r>
      <w:r w:rsidR="00A00208">
        <w:rPr>
          <w:rFonts w:ascii="Times New Roman" w:hAnsi="Times New Roman"/>
          <w:noProof w:val="0"/>
          <w:sz w:val="24"/>
          <w:szCs w:val="24"/>
        </w:rPr>
        <w:t>in.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below the elevation of the proposed bottom of the Graded Aggregate Base </w:t>
      </w:r>
      <w:r w:rsidR="006C3E62">
        <w:rPr>
          <w:rFonts w:ascii="Times New Roman" w:hAnsi="Times New Roman"/>
          <w:noProof w:val="0"/>
          <w:sz w:val="24"/>
          <w:szCs w:val="24"/>
        </w:rPr>
        <w:t>or</w:t>
      </w:r>
      <w:r w:rsidR="006C3E62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as </w:t>
      </w:r>
      <w:r w:rsidR="00771BCC">
        <w:rPr>
          <w:rFonts w:ascii="Times New Roman" w:hAnsi="Times New Roman"/>
          <w:noProof w:val="0"/>
          <w:sz w:val="24"/>
          <w:szCs w:val="24"/>
        </w:rPr>
        <w:t>directed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. 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DA16D4">
        <w:rPr>
          <w:rFonts w:ascii="Times New Roman" w:hAnsi="Times New Roman"/>
          <w:noProof w:val="0"/>
          <w:sz w:val="24"/>
          <w:szCs w:val="24"/>
        </w:rPr>
        <w:t xml:space="preserve">If directed, adjust the depth or footprint of the SDB beyond the limits shown in the Contract Documents.  </w:t>
      </w:r>
      <w:r w:rsidR="00185829" w:rsidRPr="004D2FCE">
        <w:rPr>
          <w:rFonts w:ascii="Times New Roman" w:hAnsi="Times New Roman"/>
          <w:noProof w:val="0"/>
          <w:sz w:val="24"/>
          <w:szCs w:val="24"/>
        </w:rPr>
        <w:t xml:space="preserve">Establish the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grade to the line, grade, and cross section specified on the plans and to the satisfaction of the Engineer. 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093BF2" w:rsidRPr="004D2FCE">
        <w:rPr>
          <w:rFonts w:ascii="Times New Roman" w:hAnsi="Times New Roman"/>
          <w:noProof w:val="0"/>
          <w:sz w:val="24"/>
          <w:szCs w:val="24"/>
        </w:rPr>
        <w:t>Construct th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e grade as smooth as practical and free of debris.</w:t>
      </w:r>
      <w:r w:rsidR="00093BF2" w:rsidRPr="004D2FCE">
        <w:rPr>
          <w:rFonts w:ascii="Times New Roman" w:hAnsi="Times New Roman"/>
          <w:noProof w:val="0"/>
          <w:sz w:val="24"/>
          <w:szCs w:val="24"/>
        </w:rPr>
        <w:t xml:space="preserve">  Minimize c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onstruction traffic on the grade. 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F729F7" w:rsidRPr="004D2FCE">
        <w:rPr>
          <w:rFonts w:ascii="Times New Roman" w:hAnsi="Times New Roman"/>
          <w:noProof w:val="0"/>
          <w:sz w:val="24"/>
          <w:szCs w:val="24"/>
        </w:rPr>
        <w:t xml:space="preserve">Remove ruts and reshape areas affected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by construction traffic</w:t>
      </w:r>
      <w:r w:rsidR="00F729F7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to the satisfaction of the Engineer. 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027D51" w:rsidRPr="004D2FCE">
        <w:rPr>
          <w:rFonts w:ascii="Times New Roman" w:hAnsi="Times New Roman"/>
          <w:noProof w:val="0"/>
          <w:sz w:val="24"/>
          <w:szCs w:val="24"/>
        </w:rPr>
        <w:t xml:space="preserve">Do not overwork the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grade</w:t>
      </w:r>
      <w:r w:rsidR="00E30022">
        <w:rPr>
          <w:rFonts w:ascii="Times New Roman" w:hAnsi="Times New Roman"/>
          <w:noProof w:val="0"/>
          <w:sz w:val="24"/>
          <w:szCs w:val="24"/>
        </w:rPr>
        <w:t xml:space="preserve"> to avoid causing further saturation or pumping of the subgrade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. </w:t>
      </w:r>
      <w:r w:rsidR="00A00208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68546D" w:rsidRPr="004D2FCE">
        <w:rPr>
          <w:rFonts w:ascii="Times New Roman" w:hAnsi="Times New Roman"/>
          <w:noProof w:val="0"/>
          <w:sz w:val="24"/>
          <w:szCs w:val="24"/>
        </w:rPr>
        <w:t>Maintain a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dequate surface drainage </w:t>
      </w:r>
      <w:r>
        <w:rPr>
          <w:rFonts w:ascii="Times New Roman" w:hAnsi="Times New Roman"/>
          <w:noProof w:val="0"/>
          <w:sz w:val="24"/>
          <w:szCs w:val="24"/>
        </w:rPr>
        <w:t>as specified in</w:t>
      </w:r>
      <w:r w:rsidR="00E86063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208.03.03.</w:t>
      </w:r>
    </w:p>
    <w:p w14:paraId="48E16C2A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</w:p>
    <w:p w14:paraId="0AFF6B4A" w14:textId="77777777" w:rsidR="007A4F8C" w:rsidRPr="004D2FCE" w:rsidRDefault="007A4F8C" w:rsidP="004D2FCE">
      <w:pPr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 xml:space="preserve">Compaction and moisture requirements for the underlying soil on which the </w:t>
      </w:r>
      <w:r w:rsidR="0068546D" w:rsidRPr="004D2FCE">
        <w:rPr>
          <w:rFonts w:ascii="Times New Roman" w:hAnsi="Times New Roman"/>
          <w:noProof w:val="0"/>
          <w:sz w:val="24"/>
          <w:szCs w:val="24"/>
        </w:rPr>
        <w:t>S</w:t>
      </w:r>
      <w:r w:rsidRPr="004D2FCE">
        <w:rPr>
          <w:rFonts w:ascii="Times New Roman" w:hAnsi="Times New Roman"/>
          <w:noProof w:val="0"/>
          <w:sz w:val="24"/>
          <w:szCs w:val="24"/>
        </w:rPr>
        <w:t>DB is to be placed will be waived.</w:t>
      </w:r>
    </w:p>
    <w:p w14:paraId="03C3BC2B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</w:p>
    <w:p w14:paraId="07167FA3" w14:textId="5F133B33" w:rsidR="007A4F8C" w:rsidRPr="004D2FCE" w:rsidRDefault="00C17568" w:rsidP="004D2FCE">
      <w:pPr>
        <w:jc w:val="both"/>
        <w:rPr>
          <w:rFonts w:ascii="Times New Roman" w:hAnsi="Times New Roman"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212.03.02 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Geo</w:t>
      </w:r>
      <w:r w:rsidR="00A262C7" w:rsidRPr="004D2FCE">
        <w:rPr>
          <w:rFonts w:ascii="Times New Roman" w:hAnsi="Times New Roman"/>
          <w:b/>
          <w:noProof w:val="0"/>
          <w:sz w:val="24"/>
          <w:szCs w:val="24"/>
        </w:rPr>
        <w:t>textile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 xml:space="preserve"> Placement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. </w:t>
      </w:r>
      <w:r w:rsidR="009A6F22" w:rsidRPr="004D2FCE">
        <w:rPr>
          <w:rFonts w:ascii="Times New Roman" w:hAnsi="Times New Roman"/>
          <w:noProof w:val="0"/>
          <w:sz w:val="24"/>
          <w:szCs w:val="24"/>
        </w:rPr>
        <w:t>Place a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bottom layer of geotextile </w:t>
      </w:r>
      <w:r w:rsidR="00A262C7" w:rsidRPr="004D2FCE">
        <w:rPr>
          <w:rFonts w:ascii="Times New Roman" w:hAnsi="Times New Roman"/>
          <w:noProof w:val="0"/>
          <w:sz w:val="24"/>
          <w:szCs w:val="24"/>
        </w:rPr>
        <w:t>C</w:t>
      </w:r>
      <w:r w:rsidR="004A1DAB" w:rsidRPr="004D2FCE">
        <w:rPr>
          <w:rFonts w:ascii="Times New Roman" w:hAnsi="Times New Roman"/>
          <w:noProof w:val="0"/>
          <w:sz w:val="24"/>
          <w:szCs w:val="24"/>
        </w:rPr>
        <w:t>lass SD Type</w:t>
      </w:r>
      <w:r w:rsidR="00D41BA6">
        <w:rPr>
          <w:rFonts w:ascii="Times New Roman" w:hAnsi="Times New Roman"/>
          <w:noProof w:val="0"/>
          <w:sz w:val="24"/>
          <w:szCs w:val="24"/>
        </w:rPr>
        <w:t> </w:t>
      </w:r>
      <w:r w:rsidR="004A1DAB" w:rsidRPr="004D2FCE">
        <w:rPr>
          <w:rFonts w:ascii="Times New Roman" w:hAnsi="Times New Roman"/>
          <w:noProof w:val="0"/>
          <w:sz w:val="24"/>
          <w:szCs w:val="24"/>
        </w:rPr>
        <w:t xml:space="preserve">II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on the prepared su</w:t>
      </w:r>
      <w:r w:rsidR="009A6F22" w:rsidRPr="004D2FCE">
        <w:rPr>
          <w:rFonts w:ascii="Times New Roman" w:hAnsi="Times New Roman"/>
          <w:noProof w:val="0"/>
          <w:sz w:val="24"/>
          <w:szCs w:val="24"/>
        </w:rPr>
        <w:t>rface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prior to placement of </w:t>
      </w:r>
      <w:r w:rsidR="004A1DAB" w:rsidRPr="004D2FCE">
        <w:rPr>
          <w:rFonts w:ascii="Times New Roman" w:hAnsi="Times New Roman"/>
          <w:noProof w:val="0"/>
          <w:sz w:val="24"/>
          <w:szCs w:val="24"/>
        </w:rPr>
        <w:t>12</w:t>
      </w:r>
      <w:r w:rsidR="00D41BA6">
        <w:rPr>
          <w:rFonts w:ascii="Times New Roman" w:hAnsi="Times New Roman"/>
          <w:noProof w:val="0"/>
          <w:sz w:val="24"/>
          <w:szCs w:val="24"/>
        </w:rPr>
        <w:t> </w:t>
      </w:r>
      <w:r w:rsidR="00A00208">
        <w:rPr>
          <w:rFonts w:ascii="Times New Roman" w:hAnsi="Times New Roman"/>
          <w:noProof w:val="0"/>
          <w:sz w:val="24"/>
          <w:szCs w:val="24"/>
        </w:rPr>
        <w:t>in.</w:t>
      </w:r>
      <w:r w:rsidR="004A1DAB" w:rsidRPr="004D2FCE">
        <w:rPr>
          <w:rFonts w:ascii="Times New Roman" w:hAnsi="Times New Roman"/>
          <w:noProof w:val="0"/>
          <w:sz w:val="24"/>
          <w:szCs w:val="24"/>
        </w:rPr>
        <w:t xml:space="preserve"> of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D45093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57 aggregate.</w:t>
      </w:r>
      <w:r w:rsidR="00A00208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9A6F22" w:rsidRPr="004D2FCE">
        <w:rPr>
          <w:rFonts w:ascii="Times New Roman" w:hAnsi="Times New Roman"/>
          <w:noProof w:val="0"/>
          <w:sz w:val="24"/>
          <w:szCs w:val="24"/>
        </w:rPr>
        <w:t xml:space="preserve">Place a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top layer of geotextile 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>class</w:t>
      </w:r>
      <w:r w:rsidR="00D45093">
        <w:rPr>
          <w:rFonts w:ascii="Times New Roman" w:hAnsi="Times New Roman"/>
          <w:noProof w:val="0"/>
          <w:sz w:val="24"/>
          <w:szCs w:val="24"/>
        </w:rPr>
        <w:t> 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>SD Type</w:t>
      </w:r>
      <w:r w:rsidR="00D45093">
        <w:rPr>
          <w:rFonts w:ascii="Times New Roman" w:hAnsi="Times New Roman"/>
          <w:noProof w:val="0"/>
          <w:sz w:val="24"/>
          <w:szCs w:val="24"/>
        </w:rPr>
        <w:t> 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 xml:space="preserve">II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after the No.</w:t>
      </w:r>
      <w:r w:rsidR="00D45093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57 aggregate has been placed.  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>Place th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e geotextile 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 xml:space="preserve">for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the full width of the area to be treated.</w:t>
      </w:r>
      <w:r w:rsidR="00DA4EDF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C317E3" w:rsidRPr="004D2FCE">
        <w:rPr>
          <w:rFonts w:ascii="Times New Roman" w:hAnsi="Times New Roman"/>
          <w:noProof w:val="0"/>
          <w:sz w:val="24"/>
          <w:szCs w:val="24"/>
        </w:rPr>
        <w:t>Unroll t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he geotextile on the grade parallel to the baseline. </w:t>
      </w:r>
      <w:r w:rsidR="00C317E3" w:rsidRPr="004D2FCE">
        <w:rPr>
          <w:rFonts w:ascii="Times New Roman" w:hAnsi="Times New Roman"/>
          <w:noProof w:val="0"/>
          <w:sz w:val="24"/>
          <w:szCs w:val="24"/>
        </w:rPr>
        <w:t xml:space="preserve"> Do not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drag </w:t>
      </w:r>
      <w:r w:rsidR="00C317E3" w:rsidRPr="004D2FCE">
        <w:rPr>
          <w:rFonts w:ascii="Times New Roman" w:hAnsi="Times New Roman"/>
          <w:noProof w:val="0"/>
          <w:sz w:val="24"/>
          <w:szCs w:val="24"/>
        </w:rPr>
        <w:t>the geotextile a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cross the grade.</w:t>
      </w:r>
      <w:r w:rsidR="00BF6FC8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BF6FC8" w:rsidRPr="004D2FCE">
        <w:rPr>
          <w:rFonts w:ascii="Times New Roman" w:hAnsi="Times New Roman"/>
          <w:noProof w:val="0"/>
          <w:sz w:val="24"/>
          <w:szCs w:val="24"/>
        </w:rPr>
        <w:t>Remove w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rinkles and folds in the geotextile by stretching and pinning.</w:t>
      </w:r>
    </w:p>
    <w:p w14:paraId="052B44AB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</w:p>
    <w:p w14:paraId="67F60D4A" w14:textId="0EB01442" w:rsidR="007A4F8C" w:rsidRPr="004D2FCE" w:rsidRDefault="008A2522" w:rsidP="004D2FCE">
      <w:pPr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>Overlap t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he geotextile at roll edges and ends.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Overlaps at the end of the roll </w:t>
      </w:r>
      <w:r w:rsidR="00AB1536" w:rsidRPr="004D2FCE">
        <w:rPr>
          <w:rFonts w:ascii="Times New Roman" w:hAnsi="Times New Roman"/>
          <w:noProof w:val="0"/>
          <w:sz w:val="24"/>
          <w:szCs w:val="24"/>
        </w:rPr>
        <w:t>are to be i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n the direction of aggregate placement with the previous roll on top. </w:t>
      </w:r>
      <w:r w:rsidR="004874D0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The minimum overlap </w:t>
      </w:r>
      <w:r w:rsidR="006E5F3B" w:rsidRPr="004D2FCE">
        <w:rPr>
          <w:rFonts w:ascii="Times New Roman" w:hAnsi="Times New Roman"/>
          <w:noProof w:val="0"/>
          <w:sz w:val="24"/>
          <w:szCs w:val="24"/>
        </w:rPr>
        <w:t>is to b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e 30</w:t>
      </w:r>
      <w:r w:rsidR="00771BCC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in. </w:t>
      </w:r>
      <w:r w:rsidR="00AB1536" w:rsidRPr="004D2FCE">
        <w:rPr>
          <w:rFonts w:ascii="Times New Roman" w:hAnsi="Times New Roman"/>
          <w:noProof w:val="0"/>
          <w:sz w:val="24"/>
          <w:szCs w:val="24"/>
        </w:rPr>
        <w:t xml:space="preserve"> Pin r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oll ends and roll end overlaps a minimum of 5</w:t>
      </w:r>
      <w:r w:rsidR="000C47AF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ft on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noBreakHyphen/>
        <w:t xml:space="preserve">center. </w:t>
      </w:r>
      <w:r w:rsidR="00E43C65" w:rsidRPr="004D2FCE">
        <w:rPr>
          <w:rFonts w:ascii="Times New Roman" w:hAnsi="Times New Roman"/>
          <w:noProof w:val="0"/>
          <w:sz w:val="24"/>
          <w:szCs w:val="24"/>
        </w:rPr>
        <w:t xml:space="preserve"> Pin r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oll edges and roll edge overlaps a minimum of 50</w:t>
      </w:r>
      <w:r w:rsidR="000C47AF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ft on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noBreakHyphen/>
        <w:t>center.</w:t>
      </w:r>
      <w:r w:rsidR="00E43C65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40037B" w:rsidRPr="004D2FCE">
        <w:rPr>
          <w:rFonts w:ascii="Times New Roman" w:hAnsi="Times New Roman"/>
          <w:noProof w:val="0"/>
          <w:sz w:val="24"/>
          <w:szCs w:val="24"/>
        </w:rPr>
        <w:t xml:space="preserve">Provide </w:t>
      </w:r>
      <w:r w:rsidR="003A731D" w:rsidRPr="004D2FCE">
        <w:rPr>
          <w:rFonts w:ascii="Times New Roman" w:hAnsi="Times New Roman"/>
          <w:noProof w:val="0"/>
          <w:sz w:val="24"/>
          <w:szCs w:val="24"/>
        </w:rPr>
        <w:t>enough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material at each edge </w:t>
      </w:r>
      <w:r w:rsidR="004232ED" w:rsidRPr="004D2FCE">
        <w:rPr>
          <w:rFonts w:ascii="Times New Roman" w:hAnsi="Times New Roman"/>
          <w:noProof w:val="0"/>
          <w:sz w:val="24"/>
          <w:szCs w:val="24"/>
        </w:rPr>
        <w:t xml:space="preserve">of the geotextile to allow a </w:t>
      </w:r>
      <w:r w:rsidR="004232ED" w:rsidRPr="00880AB0">
        <w:rPr>
          <w:rFonts w:ascii="Times New Roman" w:hAnsi="Times New Roman"/>
          <w:noProof w:val="0"/>
          <w:sz w:val="24"/>
          <w:szCs w:val="24"/>
        </w:rPr>
        <w:t>3</w:t>
      </w:r>
      <w:r w:rsidR="00880AB0">
        <w:rPr>
          <w:rFonts w:ascii="Times New Roman" w:hAnsi="Times New Roman"/>
          <w:noProof w:val="0"/>
          <w:sz w:val="24"/>
          <w:szCs w:val="24"/>
        </w:rPr>
        <w:t>6</w:t>
      </w:r>
      <w:r w:rsidR="00DF166B">
        <w:rPr>
          <w:rFonts w:ascii="Times New Roman" w:hAnsi="Times New Roman"/>
          <w:noProof w:val="0"/>
          <w:sz w:val="24"/>
          <w:szCs w:val="24"/>
        </w:rPr>
        <w:t> </w:t>
      </w:r>
      <w:r w:rsidR="00091F05" w:rsidRPr="00880AB0">
        <w:rPr>
          <w:rFonts w:ascii="Times New Roman" w:hAnsi="Times New Roman"/>
          <w:noProof w:val="0"/>
          <w:sz w:val="24"/>
          <w:szCs w:val="24"/>
        </w:rPr>
        <w:t>in</w:t>
      </w:r>
      <w:r w:rsidR="00A00208">
        <w:rPr>
          <w:rFonts w:ascii="Times New Roman" w:hAnsi="Times New Roman"/>
          <w:noProof w:val="0"/>
          <w:sz w:val="24"/>
          <w:szCs w:val="24"/>
        </w:rPr>
        <w:t>.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fold over the top layer of geotextile.</w:t>
      </w:r>
    </w:p>
    <w:p w14:paraId="6568C06C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  <w:bookmarkStart w:id="0" w:name="_GoBack"/>
      <w:bookmarkEnd w:id="0"/>
    </w:p>
    <w:p w14:paraId="7EAAE8B1" w14:textId="2125BC60" w:rsidR="007A4F8C" w:rsidRPr="004D2FCE" w:rsidRDefault="007A4F8C" w:rsidP="004D2FCE">
      <w:pPr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lastRenderedPageBreak/>
        <w:t xml:space="preserve">For curves, fold or cut and overlap </w:t>
      </w:r>
      <w:r w:rsidR="00002ACC" w:rsidRPr="004D2FCE">
        <w:rPr>
          <w:rFonts w:ascii="Times New Roman" w:hAnsi="Times New Roman"/>
          <w:noProof w:val="0"/>
          <w:sz w:val="24"/>
          <w:szCs w:val="24"/>
        </w:rPr>
        <w:t xml:space="preserve">the geotextile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in the direction of the turn. </w:t>
      </w:r>
      <w:r w:rsidR="00002ACC" w:rsidRPr="004D2FCE">
        <w:rPr>
          <w:rFonts w:ascii="Times New Roman" w:hAnsi="Times New Roman"/>
          <w:noProof w:val="0"/>
          <w:sz w:val="24"/>
          <w:szCs w:val="24"/>
        </w:rPr>
        <w:t xml:space="preserve"> Pin the f</w:t>
      </w:r>
      <w:r w:rsidRPr="004D2FCE">
        <w:rPr>
          <w:rFonts w:ascii="Times New Roman" w:hAnsi="Times New Roman"/>
          <w:noProof w:val="0"/>
          <w:sz w:val="24"/>
          <w:szCs w:val="24"/>
        </w:rPr>
        <w:t>olds in the geotextile a minimum of 5</w:t>
      </w:r>
      <w:r w:rsidR="001C2C5F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>ft on</w:t>
      </w:r>
      <w:r w:rsidRPr="004D2FCE">
        <w:rPr>
          <w:rFonts w:ascii="Times New Roman" w:hAnsi="Times New Roman"/>
          <w:noProof w:val="0"/>
          <w:sz w:val="24"/>
          <w:szCs w:val="24"/>
        </w:rPr>
        <w:noBreakHyphen/>
        <w:t xml:space="preserve">center. </w:t>
      </w:r>
      <w:r w:rsidR="00002ACC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416182" w:rsidRPr="004D2FCE">
        <w:rPr>
          <w:rFonts w:ascii="Times New Roman" w:hAnsi="Times New Roman"/>
          <w:noProof w:val="0"/>
          <w:sz w:val="24"/>
          <w:szCs w:val="24"/>
        </w:rPr>
        <w:t>Repair a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ny damage to the geotextile immediately at no additional cost to the Administration. </w:t>
      </w:r>
      <w:r w:rsidR="00416182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Repair</w:t>
      </w:r>
      <w:r w:rsidR="0029480E" w:rsidRPr="004D2FCE">
        <w:rPr>
          <w:rFonts w:ascii="Times New Roman" w:hAnsi="Times New Roman"/>
          <w:noProof w:val="0"/>
          <w:sz w:val="24"/>
          <w:szCs w:val="24"/>
        </w:rPr>
        <w:t xml:space="preserve"> geotextile </w:t>
      </w:r>
      <w:r w:rsidRPr="004D2FCE">
        <w:rPr>
          <w:rFonts w:ascii="Times New Roman" w:hAnsi="Times New Roman"/>
          <w:noProof w:val="0"/>
          <w:sz w:val="24"/>
          <w:szCs w:val="24"/>
        </w:rPr>
        <w:t>as directed by the Engineer.</w:t>
      </w:r>
      <w:r w:rsidR="0029480E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29480E" w:rsidRPr="004D2FCE">
        <w:rPr>
          <w:rFonts w:ascii="Times New Roman" w:hAnsi="Times New Roman"/>
          <w:noProof w:val="0"/>
          <w:sz w:val="24"/>
          <w:szCs w:val="24"/>
        </w:rPr>
        <w:t>Overlap g</w:t>
      </w:r>
      <w:r w:rsidRPr="004D2FCE">
        <w:rPr>
          <w:rFonts w:ascii="Times New Roman" w:hAnsi="Times New Roman"/>
          <w:noProof w:val="0"/>
          <w:sz w:val="24"/>
          <w:szCs w:val="24"/>
        </w:rPr>
        <w:t>eotextile patches a minimum of 3</w:t>
      </w:r>
      <w:r w:rsidR="001C2C5F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>ft into undamaged geotextile.</w:t>
      </w:r>
    </w:p>
    <w:p w14:paraId="7DADB8FF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</w:p>
    <w:p w14:paraId="0C9F01A8" w14:textId="77777777" w:rsidR="007A4F8C" w:rsidRPr="004D2FCE" w:rsidRDefault="002921C0" w:rsidP="004D2FCE">
      <w:pPr>
        <w:tabs>
          <w:tab w:val="right" w:pos="8438"/>
        </w:tabs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>Do not allow t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raffic, including construction equipment, on the bare geotextile.</w:t>
      </w:r>
    </w:p>
    <w:p w14:paraId="4B0F369D" w14:textId="77777777" w:rsidR="007A4F8C" w:rsidRPr="004D2FCE" w:rsidRDefault="007A4F8C" w:rsidP="004D2FCE">
      <w:pPr>
        <w:tabs>
          <w:tab w:val="right" w:pos="8438"/>
        </w:tabs>
        <w:rPr>
          <w:rFonts w:ascii="Times New Roman" w:hAnsi="Times New Roman"/>
          <w:noProof w:val="0"/>
          <w:sz w:val="24"/>
          <w:szCs w:val="24"/>
        </w:rPr>
      </w:pPr>
    </w:p>
    <w:p w14:paraId="21AF01CC" w14:textId="24AA2518" w:rsidR="007A4F8C" w:rsidRPr="004D2FCE" w:rsidRDefault="00C17568" w:rsidP="004D2FCE">
      <w:pPr>
        <w:jc w:val="both"/>
        <w:rPr>
          <w:rFonts w:ascii="Times New Roman" w:hAnsi="Times New Roman"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212.03.03 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No.</w:t>
      </w:r>
      <w:r w:rsidR="001C2C5F">
        <w:rPr>
          <w:rFonts w:ascii="Times New Roman" w:hAnsi="Times New Roman"/>
          <w:b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57 Aggregate Placement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. </w:t>
      </w:r>
      <w:r w:rsidR="001419A1" w:rsidRPr="004D2FCE">
        <w:rPr>
          <w:rFonts w:ascii="Times New Roman" w:hAnsi="Times New Roman"/>
          <w:noProof w:val="0"/>
          <w:sz w:val="24"/>
          <w:szCs w:val="24"/>
        </w:rPr>
        <w:t>P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lace 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>12</w:t>
      </w:r>
      <w:r w:rsidR="001C2C5F">
        <w:rPr>
          <w:rFonts w:ascii="Times New Roman" w:hAnsi="Times New Roman"/>
          <w:noProof w:val="0"/>
          <w:sz w:val="24"/>
          <w:szCs w:val="24"/>
        </w:rPr>
        <w:t> </w:t>
      </w:r>
      <w:r w:rsidR="00091F05" w:rsidRPr="004D2FCE">
        <w:rPr>
          <w:rFonts w:ascii="Times New Roman" w:hAnsi="Times New Roman"/>
          <w:noProof w:val="0"/>
          <w:sz w:val="24"/>
          <w:szCs w:val="24"/>
        </w:rPr>
        <w:t>in</w:t>
      </w:r>
      <w:r w:rsidR="00A00208">
        <w:rPr>
          <w:rFonts w:ascii="Times New Roman" w:hAnsi="Times New Roman"/>
          <w:noProof w:val="0"/>
          <w:sz w:val="24"/>
          <w:szCs w:val="24"/>
        </w:rPr>
        <w:t>.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 xml:space="preserve"> of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1C2C5F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57 aggregate </w:t>
      </w:r>
      <w:r w:rsidR="00771BCC">
        <w:rPr>
          <w:rFonts w:ascii="Times New Roman" w:hAnsi="Times New Roman"/>
          <w:noProof w:val="0"/>
          <w:sz w:val="24"/>
          <w:szCs w:val="24"/>
        </w:rPr>
        <w:t>as specified in Section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501 with the following exceptions</w:t>
      </w:r>
      <w:r w:rsidR="001E7654">
        <w:rPr>
          <w:rFonts w:ascii="Times New Roman" w:hAnsi="Times New Roman"/>
          <w:noProof w:val="0"/>
          <w:sz w:val="24"/>
          <w:szCs w:val="24"/>
        </w:rPr>
        <w:t>:</w:t>
      </w:r>
    </w:p>
    <w:p w14:paraId="51E4C401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</w:p>
    <w:p w14:paraId="50402C7C" w14:textId="649DBE19" w:rsidR="007A4F8C" w:rsidRPr="004D2FCE" w:rsidRDefault="007A4F8C" w:rsidP="00A00208">
      <w:pPr>
        <w:ind w:left="720" w:hanging="360"/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b/>
          <w:noProof w:val="0"/>
          <w:sz w:val="24"/>
          <w:szCs w:val="24"/>
        </w:rPr>
        <w:t>(a)</w:t>
      </w:r>
      <w:r w:rsidR="00C17568">
        <w:rPr>
          <w:rFonts w:ascii="Times New Roman" w:hAnsi="Times New Roman"/>
          <w:b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b/>
          <w:noProof w:val="0"/>
          <w:sz w:val="24"/>
          <w:szCs w:val="24"/>
        </w:rPr>
        <w:t>Spreading.</w:t>
      </w:r>
      <w:r w:rsidR="001C2C5F">
        <w:rPr>
          <w:rFonts w:ascii="Times New Roman" w:hAnsi="Times New Roman"/>
          <w:noProof w:val="0"/>
          <w:sz w:val="24"/>
          <w:szCs w:val="24"/>
        </w:rPr>
        <w:t> </w:t>
      </w:r>
      <w:r w:rsidR="002931D5" w:rsidRPr="004D2FCE">
        <w:rPr>
          <w:rFonts w:ascii="Times New Roman" w:hAnsi="Times New Roman"/>
          <w:noProof w:val="0"/>
          <w:sz w:val="24"/>
          <w:szCs w:val="24"/>
        </w:rPr>
        <w:t xml:space="preserve">Place 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1C2C5F">
        <w:rPr>
          <w:rFonts w:ascii="Times New Roman" w:hAnsi="Times New Roman"/>
          <w:noProof w:val="0"/>
          <w:sz w:val="24"/>
          <w:szCs w:val="24"/>
        </w:rPr>
        <w:t> 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57 a</w:t>
      </w:r>
      <w:r w:rsidRPr="004D2FCE">
        <w:rPr>
          <w:rFonts w:ascii="Times New Roman" w:hAnsi="Times New Roman"/>
          <w:noProof w:val="0"/>
          <w:sz w:val="24"/>
          <w:szCs w:val="24"/>
        </w:rPr>
        <w:t>ggregate the same working day as the geotextile placement.</w:t>
      </w:r>
      <w:r w:rsidR="002931D5" w:rsidRPr="004D2FCE">
        <w:rPr>
          <w:rFonts w:ascii="Times New Roman" w:hAnsi="Times New Roman"/>
          <w:noProof w:val="0"/>
          <w:sz w:val="24"/>
          <w:szCs w:val="24"/>
        </w:rPr>
        <w:t xml:space="preserve">  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>Place 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he 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 xml:space="preserve">57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aggregate as a single lift in the thickness required to provide the specified full depth of material thickness. 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1E7654">
        <w:rPr>
          <w:rFonts w:ascii="Times New Roman" w:hAnsi="Times New Roman"/>
          <w:noProof w:val="0"/>
          <w:sz w:val="24"/>
          <w:szCs w:val="24"/>
        </w:rPr>
        <w:t>Increase the thickness of the No.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="001E7654">
        <w:rPr>
          <w:rFonts w:ascii="Times New Roman" w:hAnsi="Times New Roman"/>
          <w:noProof w:val="0"/>
          <w:sz w:val="24"/>
          <w:szCs w:val="24"/>
        </w:rPr>
        <w:t xml:space="preserve">57 aggregate if the excavation depth was increased in the Grade Preparation.  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>Place 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he 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 xml:space="preserve">57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aggregate by end dumping and spreading. </w:t>
      </w:r>
      <w:r w:rsidR="00A00208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Constr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 xml:space="preserve">uct </w:t>
      </w:r>
      <w:r w:rsidRPr="004D2FCE">
        <w:rPr>
          <w:rFonts w:ascii="Times New Roman" w:hAnsi="Times New Roman"/>
          <w:noProof w:val="0"/>
          <w:sz w:val="24"/>
          <w:szCs w:val="24"/>
        </w:rPr>
        <w:t>parallel to the baseline.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 xml:space="preserve">Keep </w:t>
      </w:r>
      <w:r w:rsidR="003A0B68" w:rsidRPr="004D2FCE">
        <w:rPr>
          <w:rFonts w:ascii="Times New Roman" w:hAnsi="Times New Roman"/>
          <w:noProof w:val="0"/>
          <w:sz w:val="24"/>
          <w:szCs w:val="24"/>
        </w:rPr>
        <w:t xml:space="preserve">the </w:t>
      </w:r>
      <w:r w:rsidR="00480D06" w:rsidRPr="004D2FCE">
        <w:rPr>
          <w:rFonts w:ascii="Times New Roman" w:hAnsi="Times New Roman"/>
          <w:noProof w:val="0"/>
          <w:sz w:val="24"/>
          <w:szCs w:val="24"/>
        </w:rPr>
        <w:t>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urning of construction equipment on the 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 xml:space="preserve">57 </w:t>
      </w:r>
      <w:r w:rsidRPr="004D2FCE">
        <w:rPr>
          <w:rFonts w:ascii="Times New Roman" w:hAnsi="Times New Roman"/>
          <w:noProof w:val="0"/>
          <w:sz w:val="24"/>
          <w:szCs w:val="24"/>
        </w:rPr>
        <w:t>aggregate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to a minimum.</w:t>
      </w:r>
    </w:p>
    <w:p w14:paraId="48F76DE2" w14:textId="77777777" w:rsidR="007A4F8C" w:rsidRPr="004D2FCE" w:rsidRDefault="007A4F8C" w:rsidP="00B409DF">
      <w:pPr>
        <w:ind w:left="720" w:hanging="360"/>
        <w:rPr>
          <w:rFonts w:ascii="Times New Roman" w:hAnsi="Times New Roman"/>
          <w:noProof w:val="0"/>
          <w:sz w:val="24"/>
          <w:szCs w:val="24"/>
        </w:rPr>
      </w:pPr>
    </w:p>
    <w:p w14:paraId="573F52F6" w14:textId="784C37E7" w:rsidR="00CF44B5" w:rsidRDefault="007A4F8C" w:rsidP="00A00208">
      <w:pPr>
        <w:ind w:left="720" w:hanging="360"/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b/>
          <w:noProof w:val="0"/>
          <w:sz w:val="24"/>
          <w:szCs w:val="24"/>
        </w:rPr>
        <w:t>(b)</w:t>
      </w:r>
      <w:r w:rsidR="00C17568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b/>
          <w:noProof w:val="0"/>
          <w:sz w:val="24"/>
          <w:szCs w:val="24"/>
        </w:rPr>
        <w:t>Density Requirements.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Compaction requirements will be waived for the 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 xml:space="preserve">57 </w:t>
      </w:r>
      <w:r w:rsidRPr="004D2FCE">
        <w:rPr>
          <w:rFonts w:ascii="Times New Roman" w:hAnsi="Times New Roman"/>
          <w:noProof w:val="0"/>
          <w:sz w:val="24"/>
          <w:szCs w:val="24"/>
        </w:rPr>
        <w:t>aggregate</w:t>
      </w:r>
      <w:r w:rsidR="00CF44B5">
        <w:rPr>
          <w:rFonts w:ascii="Times New Roman" w:hAnsi="Times New Roman"/>
          <w:noProof w:val="0"/>
          <w:sz w:val="24"/>
          <w:szCs w:val="24"/>
        </w:rPr>
        <w:t>.</w:t>
      </w:r>
    </w:p>
    <w:p w14:paraId="335E9BBB" w14:textId="77777777" w:rsidR="00CF44B5" w:rsidRDefault="00CF44B5" w:rsidP="00A00208">
      <w:pPr>
        <w:ind w:left="720" w:hanging="360"/>
        <w:jc w:val="both"/>
        <w:rPr>
          <w:rFonts w:ascii="Times New Roman" w:hAnsi="Times New Roman"/>
          <w:noProof w:val="0"/>
          <w:sz w:val="24"/>
          <w:szCs w:val="24"/>
        </w:rPr>
      </w:pPr>
    </w:p>
    <w:p w14:paraId="4F893225" w14:textId="4DA31340" w:rsidR="007A4F8C" w:rsidRPr="004D2FCE" w:rsidRDefault="00CF44B5" w:rsidP="00A00208">
      <w:pPr>
        <w:ind w:left="720" w:hanging="360"/>
        <w:jc w:val="both"/>
        <w:rPr>
          <w:rFonts w:ascii="Times New Roman" w:hAnsi="Times New Roman"/>
          <w:noProof w:val="0"/>
          <w:sz w:val="24"/>
          <w:szCs w:val="24"/>
        </w:rPr>
      </w:pPr>
      <w:r w:rsidRPr="00BF3782">
        <w:rPr>
          <w:rFonts w:ascii="Times New Roman" w:hAnsi="Times New Roman"/>
          <w:b/>
          <w:bCs/>
          <w:noProof w:val="0"/>
          <w:sz w:val="24"/>
          <w:szCs w:val="24"/>
        </w:rPr>
        <w:t>(c)  Roll.</w:t>
      </w:r>
      <w:r w:rsidR="00BE0EB2">
        <w:rPr>
          <w:rFonts w:ascii="Times New Roman" w:hAnsi="Times New Roman"/>
          <w:noProof w:val="0"/>
          <w:sz w:val="24"/>
          <w:szCs w:val="24"/>
        </w:rPr>
        <w:t> </w:t>
      </w:r>
      <w:r w:rsidR="009B05F0">
        <w:rPr>
          <w:rFonts w:ascii="Times New Roman" w:hAnsi="Times New Roman"/>
          <w:noProof w:val="0"/>
          <w:sz w:val="24"/>
          <w:szCs w:val="24"/>
        </w:rPr>
        <w:t>R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oll with </w:t>
      </w:r>
      <w:r w:rsidR="00FF329F" w:rsidRPr="004D2FCE">
        <w:rPr>
          <w:rFonts w:ascii="Times New Roman" w:hAnsi="Times New Roman"/>
          <w:noProof w:val="0"/>
          <w:sz w:val="24"/>
          <w:szCs w:val="24"/>
        </w:rPr>
        <w:t>a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static steel drum roller</w:t>
      </w:r>
      <w:r w:rsidR="0055304D">
        <w:rPr>
          <w:rFonts w:ascii="Times New Roman" w:hAnsi="Times New Roman"/>
          <w:noProof w:val="0"/>
          <w:sz w:val="24"/>
          <w:szCs w:val="24"/>
        </w:rPr>
        <w:t xml:space="preserve"> prior to placing the top layer of geotextile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.</w:t>
      </w:r>
    </w:p>
    <w:p w14:paraId="5D558DC8" w14:textId="77777777" w:rsidR="00A262C7" w:rsidRPr="004D2FCE" w:rsidRDefault="00A262C7" w:rsidP="004D2FCE">
      <w:pPr>
        <w:ind w:left="720" w:hanging="288"/>
        <w:jc w:val="both"/>
        <w:rPr>
          <w:rFonts w:ascii="Times New Roman" w:hAnsi="Times New Roman"/>
          <w:noProof w:val="0"/>
          <w:sz w:val="24"/>
          <w:szCs w:val="24"/>
        </w:rPr>
      </w:pPr>
    </w:p>
    <w:p w14:paraId="362D116A" w14:textId="351D1625" w:rsidR="007A4F8C" w:rsidRPr="004D2FCE" w:rsidRDefault="00C17568" w:rsidP="004D2FCE">
      <w:pPr>
        <w:jc w:val="both"/>
        <w:rPr>
          <w:rFonts w:ascii="Times New Roman" w:hAnsi="Times New Roman"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212.03.04 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>Graded Aggregate Base Placement</w:t>
      </w:r>
      <w:r w:rsidR="007A4F8C" w:rsidRPr="004D2FCE">
        <w:rPr>
          <w:rFonts w:ascii="Times New Roman" w:hAnsi="Times New Roman"/>
          <w:b/>
          <w:bCs/>
          <w:noProof w:val="0"/>
          <w:sz w:val="24"/>
          <w:szCs w:val="24"/>
        </w:rPr>
        <w:t>.</w:t>
      </w:r>
      <w:r w:rsidR="00694195">
        <w:rPr>
          <w:rFonts w:ascii="Times New Roman" w:hAnsi="Times New Roman"/>
          <w:noProof w:val="0"/>
          <w:sz w:val="24"/>
          <w:szCs w:val="24"/>
        </w:rPr>
        <w:t> </w:t>
      </w:r>
      <w:r w:rsidR="002F21A5" w:rsidRPr="004D2FCE">
        <w:rPr>
          <w:rFonts w:ascii="Times New Roman" w:hAnsi="Times New Roman"/>
          <w:noProof w:val="0"/>
          <w:sz w:val="24"/>
          <w:szCs w:val="24"/>
        </w:rPr>
        <w:t>Place t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he 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 xml:space="preserve">pavement section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graded aggregate base 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>course</w:t>
      </w:r>
      <w:r w:rsidR="002F21A5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after the top layer of geotextile has been placed and </w:t>
      </w:r>
      <w:r>
        <w:rPr>
          <w:rFonts w:ascii="Times New Roman" w:hAnsi="Times New Roman"/>
          <w:noProof w:val="0"/>
          <w:sz w:val="24"/>
          <w:szCs w:val="24"/>
        </w:rPr>
        <w:t>as specified in Section</w:t>
      </w:r>
      <w:r w:rsidR="00694195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501 with the following exceptions:</w:t>
      </w:r>
    </w:p>
    <w:p w14:paraId="7A01EE97" w14:textId="77777777" w:rsidR="007A4F8C" w:rsidRPr="004D2FCE" w:rsidRDefault="007A4F8C" w:rsidP="004D2FCE">
      <w:pPr>
        <w:rPr>
          <w:rFonts w:ascii="Times New Roman" w:hAnsi="Times New Roman"/>
          <w:noProof w:val="0"/>
          <w:sz w:val="24"/>
          <w:szCs w:val="24"/>
        </w:rPr>
      </w:pPr>
    </w:p>
    <w:p w14:paraId="372B03F4" w14:textId="4C871AAD" w:rsidR="007A4F8C" w:rsidRPr="004D2FCE" w:rsidRDefault="007A4F8C" w:rsidP="00A00208">
      <w:pPr>
        <w:ind w:left="720" w:hanging="360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4D2FCE">
        <w:rPr>
          <w:rFonts w:ascii="Times New Roman" w:hAnsi="Times New Roman"/>
          <w:b/>
          <w:noProof w:val="0"/>
          <w:sz w:val="24"/>
          <w:szCs w:val="24"/>
        </w:rPr>
        <w:t>(a)</w:t>
      </w:r>
      <w:r w:rsidR="00C17568">
        <w:rPr>
          <w:rFonts w:ascii="Times New Roman" w:hAnsi="Times New Roman"/>
          <w:noProof w:val="0"/>
          <w:sz w:val="24"/>
          <w:szCs w:val="24"/>
        </w:rPr>
        <w:t> </w:t>
      </w:r>
      <w:r w:rsidRPr="00BF3782">
        <w:rPr>
          <w:rFonts w:ascii="Times New Roman" w:hAnsi="Times New Roman"/>
          <w:b/>
          <w:bCs/>
          <w:noProof w:val="0"/>
          <w:sz w:val="24"/>
          <w:szCs w:val="24"/>
        </w:rPr>
        <w:t>Spreading.</w:t>
      </w:r>
      <w:r w:rsidR="00771BCC">
        <w:rPr>
          <w:rFonts w:ascii="Times New Roman" w:hAnsi="Times New Roman"/>
          <w:noProof w:val="0"/>
          <w:sz w:val="24"/>
          <w:szCs w:val="24"/>
        </w:rPr>
        <w:t> </w:t>
      </w:r>
      <w:r w:rsidR="00280574" w:rsidRPr="004D2FCE">
        <w:rPr>
          <w:rFonts w:ascii="Times New Roman" w:hAnsi="Times New Roman"/>
          <w:noProof w:val="0"/>
          <w:sz w:val="24"/>
          <w:szCs w:val="24"/>
        </w:rPr>
        <w:t>Place 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he graded aggregate within </w:t>
      </w:r>
      <w:r w:rsidR="00A00208">
        <w:rPr>
          <w:rFonts w:ascii="Times New Roman" w:hAnsi="Times New Roman"/>
          <w:noProof w:val="0"/>
          <w:sz w:val="24"/>
          <w:szCs w:val="24"/>
        </w:rPr>
        <w:t>three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working days of geotextile placement. </w:t>
      </w:r>
      <w:r w:rsidR="00A00208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3A250B" w:rsidRPr="004D2FCE">
        <w:rPr>
          <w:rFonts w:ascii="Times New Roman" w:hAnsi="Times New Roman"/>
          <w:noProof w:val="0"/>
          <w:sz w:val="24"/>
          <w:szCs w:val="24"/>
        </w:rPr>
        <w:t xml:space="preserve">Place the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graded aggregate </w:t>
      </w:r>
      <w:r w:rsidR="003A250B" w:rsidRPr="004D2FCE">
        <w:rPr>
          <w:rFonts w:ascii="Times New Roman" w:hAnsi="Times New Roman"/>
          <w:noProof w:val="0"/>
          <w:sz w:val="24"/>
          <w:szCs w:val="24"/>
        </w:rPr>
        <w:t>ba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se </w:t>
      </w:r>
      <w:r w:rsidR="003A250B" w:rsidRPr="004D2FCE">
        <w:rPr>
          <w:rFonts w:ascii="Times New Roman" w:hAnsi="Times New Roman"/>
          <w:noProof w:val="0"/>
          <w:sz w:val="24"/>
          <w:szCs w:val="24"/>
        </w:rPr>
        <w:t>a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s </w:t>
      </w:r>
      <w:r w:rsidR="009B05F0">
        <w:rPr>
          <w:rFonts w:ascii="Times New Roman" w:hAnsi="Times New Roman"/>
          <w:noProof w:val="0"/>
          <w:sz w:val="24"/>
          <w:szCs w:val="24"/>
        </w:rPr>
        <w:t>separate</w:t>
      </w:r>
      <w:r w:rsidR="009B05F0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lift</w:t>
      </w:r>
      <w:r w:rsidR="003A250B" w:rsidRPr="004D2FCE">
        <w:rPr>
          <w:rFonts w:ascii="Times New Roman" w:hAnsi="Times New Roman"/>
          <w:noProof w:val="0"/>
          <w:sz w:val="24"/>
          <w:szCs w:val="24"/>
        </w:rPr>
        <w:t xml:space="preserve">s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in the thickness required to provide the specified compacted depth. </w:t>
      </w:r>
      <w:r w:rsidR="00280574" w:rsidRPr="004D2FCE">
        <w:rPr>
          <w:rFonts w:ascii="Times New Roman" w:hAnsi="Times New Roman"/>
          <w:noProof w:val="0"/>
          <w:sz w:val="24"/>
          <w:szCs w:val="24"/>
        </w:rPr>
        <w:t xml:space="preserve"> Place the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graded aggregate base by end dumping and spreading. </w:t>
      </w:r>
      <w:r w:rsidR="00280574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Const</w:t>
      </w:r>
      <w:r w:rsidR="0049654B" w:rsidRPr="004D2FCE">
        <w:rPr>
          <w:rFonts w:ascii="Times New Roman" w:hAnsi="Times New Roman"/>
          <w:noProof w:val="0"/>
          <w:sz w:val="24"/>
          <w:szCs w:val="24"/>
        </w:rPr>
        <w:t>ruct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parallel to the baseline. </w:t>
      </w:r>
      <w:r w:rsidR="00280574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3A0B68" w:rsidRPr="004D2FCE">
        <w:rPr>
          <w:rFonts w:ascii="Times New Roman" w:hAnsi="Times New Roman"/>
          <w:noProof w:val="0"/>
          <w:sz w:val="24"/>
          <w:szCs w:val="24"/>
        </w:rPr>
        <w:t>Keep the t</w:t>
      </w:r>
      <w:r w:rsidRPr="004D2FCE">
        <w:rPr>
          <w:rFonts w:ascii="Times New Roman" w:hAnsi="Times New Roman"/>
          <w:noProof w:val="0"/>
          <w:sz w:val="24"/>
          <w:szCs w:val="24"/>
        </w:rPr>
        <w:t>urning of construction equipment on the graded aggregate base</w:t>
      </w:r>
      <w:r w:rsidR="003A0B68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to a minimum.</w:t>
      </w:r>
    </w:p>
    <w:p w14:paraId="08436D1A" w14:textId="77777777" w:rsidR="00FC350B" w:rsidRPr="004D2FCE" w:rsidRDefault="00FC350B" w:rsidP="0032723A">
      <w:pPr>
        <w:ind w:left="360" w:hanging="360"/>
        <w:rPr>
          <w:rFonts w:ascii="Times New Roman" w:hAnsi="Times New Roman"/>
          <w:noProof w:val="0"/>
          <w:sz w:val="24"/>
          <w:szCs w:val="24"/>
        </w:rPr>
      </w:pPr>
    </w:p>
    <w:p w14:paraId="1DBD4089" w14:textId="39147FA0" w:rsidR="007A4F8C" w:rsidRPr="004D2FCE" w:rsidRDefault="007A4F8C" w:rsidP="00A00208">
      <w:pPr>
        <w:ind w:left="720" w:hanging="360"/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b/>
          <w:noProof w:val="0"/>
          <w:sz w:val="24"/>
          <w:szCs w:val="24"/>
        </w:rPr>
        <w:t>(b)</w:t>
      </w:r>
      <w:r w:rsidR="00C17568">
        <w:rPr>
          <w:rFonts w:ascii="Times New Roman" w:hAnsi="Times New Roman"/>
          <w:noProof w:val="0"/>
          <w:sz w:val="24"/>
          <w:szCs w:val="24"/>
        </w:rPr>
        <w:t> </w:t>
      </w:r>
      <w:r w:rsidRPr="00BF3782">
        <w:rPr>
          <w:rFonts w:ascii="Times New Roman" w:hAnsi="Times New Roman"/>
          <w:b/>
          <w:bCs/>
          <w:noProof w:val="0"/>
          <w:sz w:val="24"/>
          <w:szCs w:val="24"/>
        </w:rPr>
        <w:t>Density Requirements.</w:t>
      </w:r>
      <w:r w:rsidR="00771BCC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Immediately after placement, </w:t>
      </w:r>
      <w:r w:rsidR="00D77074" w:rsidRPr="004D2FCE">
        <w:rPr>
          <w:rFonts w:ascii="Times New Roman" w:hAnsi="Times New Roman"/>
          <w:noProof w:val="0"/>
          <w:sz w:val="24"/>
          <w:szCs w:val="24"/>
        </w:rPr>
        <w:t xml:space="preserve">compact </w:t>
      </w:r>
      <w:r w:rsidRPr="004D2FCE">
        <w:rPr>
          <w:rFonts w:ascii="Times New Roman" w:hAnsi="Times New Roman"/>
          <w:noProof w:val="0"/>
          <w:sz w:val="24"/>
          <w:szCs w:val="24"/>
        </w:rPr>
        <w:t>the graded aggregate base material to the required density.</w:t>
      </w:r>
      <w:r w:rsidR="00D77074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D77074" w:rsidRPr="004D2FCE">
        <w:rPr>
          <w:rFonts w:ascii="Times New Roman" w:hAnsi="Times New Roman"/>
          <w:noProof w:val="0"/>
          <w:sz w:val="24"/>
          <w:szCs w:val="24"/>
        </w:rPr>
        <w:t>Compact t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he top </w:t>
      </w:r>
      <w:r w:rsidR="00D77074" w:rsidRPr="004D2FCE">
        <w:rPr>
          <w:rFonts w:ascii="Times New Roman" w:hAnsi="Times New Roman"/>
          <w:noProof w:val="0"/>
          <w:sz w:val="24"/>
          <w:szCs w:val="24"/>
        </w:rPr>
        <w:t xml:space="preserve">lift </w:t>
      </w:r>
      <w:r w:rsidRPr="004D2FCE">
        <w:rPr>
          <w:rFonts w:ascii="Times New Roman" w:hAnsi="Times New Roman"/>
          <w:noProof w:val="0"/>
          <w:sz w:val="24"/>
          <w:szCs w:val="24"/>
        </w:rPr>
        <w:t>of the graded aggregate base to a minimum of 95</w:t>
      </w:r>
      <w:r w:rsidR="00087EE3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>percent of maximum dry density</w:t>
      </w:r>
      <w:r w:rsidR="00FC350B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C17568">
        <w:rPr>
          <w:rFonts w:ascii="Times New Roman" w:hAnsi="Times New Roman"/>
          <w:noProof w:val="0"/>
          <w:sz w:val="24"/>
          <w:szCs w:val="24"/>
        </w:rPr>
        <w:t>according to</w:t>
      </w:r>
      <w:r w:rsidR="00FC350B" w:rsidRPr="004D2FCE">
        <w:rPr>
          <w:rFonts w:ascii="Times New Roman" w:hAnsi="Times New Roman"/>
          <w:noProof w:val="0"/>
          <w:sz w:val="24"/>
          <w:szCs w:val="24"/>
        </w:rPr>
        <w:t xml:space="preserve"> T</w:t>
      </w:r>
      <w:r w:rsidR="00087EE3">
        <w:rPr>
          <w:rFonts w:ascii="Times New Roman" w:hAnsi="Times New Roman"/>
          <w:noProof w:val="0"/>
          <w:sz w:val="24"/>
          <w:szCs w:val="24"/>
        </w:rPr>
        <w:t> </w:t>
      </w:r>
      <w:r w:rsidR="00FC350B" w:rsidRPr="004D2FCE">
        <w:rPr>
          <w:rFonts w:ascii="Times New Roman" w:hAnsi="Times New Roman"/>
          <w:noProof w:val="0"/>
          <w:sz w:val="24"/>
          <w:szCs w:val="24"/>
        </w:rPr>
        <w:t>180</w:t>
      </w:r>
      <w:r w:rsidR="007F6B52" w:rsidRPr="004D2FCE">
        <w:rPr>
          <w:rFonts w:ascii="Times New Roman" w:hAnsi="Times New Roman"/>
          <w:noProof w:val="0"/>
          <w:sz w:val="24"/>
          <w:szCs w:val="24"/>
        </w:rPr>
        <w:t>.</w:t>
      </w:r>
      <w:r w:rsidR="00D77074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F6B52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A97E86" w:rsidRPr="004D2FCE">
        <w:rPr>
          <w:rFonts w:ascii="Times New Roman" w:hAnsi="Times New Roman"/>
          <w:noProof w:val="0"/>
          <w:sz w:val="24"/>
          <w:szCs w:val="24"/>
        </w:rPr>
        <w:t>When</w:t>
      </w:r>
      <w:r w:rsidR="00E22B4B" w:rsidRPr="004D2FCE">
        <w:rPr>
          <w:rFonts w:ascii="Times New Roman" w:hAnsi="Times New Roman"/>
          <w:noProof w:val="0"/>
          <w:sz w:val="24"/>
          <w:szCs w:val="24"/>
        </w:rPr>
        <w:t xml:space="preserve"> compacting, maintain t</w:t>
      </w:r>
      <w:r w:rsidR="007F6B52" w:rsidRPr="004D2FCE">
        <w:rPr>
          <w:rFonts w:ascii="Times New Roman" w:hAnsi="Times New Roman"/>
          <w:noProof w:val="0"/>
          <w:sz w:val="24"/>
          <w:szCs w:val="24"/>
        </w:rPr>
        <w:t xml:space="preserve">he </w:t>
      </w:r>
      <w:r w:rsidR="00000F58" w:rsidRPr="004D2FCE">
        <w:rPr>
          <w:rFonts w:ascii="Times New Roman" w:hAnsi="Times New Roman"/>
          <w:noProof w:val="0"/>
          <w:sz w:val="24"/>
          <w:szCs w:val="24"/>
        </w:rPr>
        <w:t>resultant moisture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content </w:t>
      </w:r>
      <w:r w:rsidR="00E22B4B" w:rsidRPr="004D2FCE">
        <w:rPr>
          <w:rFonts w:ascii="Times New Roman" w:hAnsi="Times New Roman"/>
          <w:noProof w:val="0"/>
          <w:sz w:val="24"/>
          <w:szCs w:val="24"/>
        </w:rPr>
        <w:t>w</w:t>
      </w:r>
      <w:r w:rsidR="004C1143" w:rsidRPr="004D2FCE">
        <w:rPr>
          <w:rFonts w:ascii="Times New Roman" w:hAnsi="Times New Roman"/>
          <w:noProof w:val="0"/>
          <w:sz w:val="24"/>
          <w:szCs w:val="24"/>
        </w:rPr>
        <w:t>ithin</w:t>
      </w:r>
      <w:r w:rsidR="00FC350B" w:rsidRPr="004D2FCE">
        <w:rPr>
          <w:rFonts w:ascii="Times New Roman" w:hAnsi="Times New Roman"/>
          <w:noProof w:val="0"/>
          <w:sz w:val="24"/>
          <w:szCs w:val="24"/>
        </w:rPr>
        <w:t xml:space="preserve"> two </w:t>
      </w:r>
      <w:r w:rsidRPr="004D2FCE">
        <w:rPr>
          <w:rFonts w:ascii="Times New Roman" w:hAnsi="Times New Roman"/>
          <w:noProof w:val="0"/>
          <w:sz w:val="24"/>
          <w:szCs w:val="24"/>
        </w:rPr>
        <w:t>percent</w:t>
      </w:r>
      <w:r w:rsidR="00FC350B" w:rsidRPr="004D2FCE">
        <w:rPr>
          <w:rFonts w:ascii="Times New Roman" w:hAnsi="Times New Roman"/>
          <w:noProof w:val="0"/>
          <w:sz w:val="24"/>
          <w:szCs w:val="24"/>
        </w:rPr>
        <w:t>age points of optimum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. </w:t>
      </w:r>
      <w:r w:rsidR="00E22B4B" w:rsidRPr="004D2FCE">
        <w:rPr>
          <w:rFonts w:ascii="Times New Roman" w:hAnsi="Times New Roman"/>
          <w:noProof w:val="0"/>
          <w:sz w:val="24"/>
          <w:szCs w:val="24"/>
        </w:rPr>
        <w:t xml:space="preserve"> Measure i</w:t>
      </w:r>
      <w:r w:rsidRPr="004D2FCE">
        <w:rPr>
          <w:rFonts w:ascii="Times New Roman" w:hAnsi="Times New Roman"/>
          <w:noProof w:val="0"/>
          <w:sz w:val="24"/>
          <w:szCs w:val="24"/>
        </w:rPr>
        <w:t>n</w:t>
      </w:r>
      <w:r w:rsidRPr="004D2FCE">
        <w:rPr>
          <w:rFonts w:ascii="Times New Roman" w:hAnsi="Times New Roman"/>
          <w:noProof w:val="0"/>
          <w:sz w:val="24"/>
          <w:szCs w:val="24"/>
        </w:rPr>
        <w:noBreakHyphen/>
        <w:t xml:space="preserve">place density </w:t>
      </w:r>
      <w:r w:rsidR="00C17568">
        <w:rPr>
          <w:rFonts w:ascii="Times New Roman" w:hAnsi="Times New Roman"/>
          <w:noProof w:val="0"/>
          <w:sz w:val="24"/>
          <w:szCs w:val="24"/>
        </w:rPr>
        <w:t>according to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MS</w:t>
      </w:r>
      <w:r w:rsidR="00771BCC">
        <w:rPr>
          <w:rFonts w:ascii="Times New Roman" w:hAnsi="Times New Roman"/>
          <w:noProof w:val="0"/>
          <w:sz w:val="24"/>
          <w:szCs w:val="24"/>
        </w:rPr>
        <w:t>M</w:t>
      </w:r>
      <w:r w:rsidRPr="004D2FCE">
        <w:rPr>
          <w:rFonts w:ascii="Times New Roman" w:hAnsi="Times New Roman"/>
          <w:noProof w:val="0"/>
          <w:sz w:val="24"/>
          <w:szCs w:val="24"/>
        </w:rPr>
        <w:t>T</w:t>
      </w:r>
      <w:r w:rsidR="00087EE3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>350 or</w:t>
      </w:r>
      <w:r w:rsidR="000B66A9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352. </w:t>
      </w:r>
      <w:r w:rsidR="00E22B4B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Compaction requirements will be waived for the graded aggregate base material below the top </w:t>
      </w:r>
      <w:r w:rsidR="00E22B4B" w:rsidRPr="004D2FCE">
        <w:rPr>
          <w:rFonts w:ascii="Times New Roman" w:hAnsi="Times New Roman"/>
          <w:noProof w:val="0"/>
          <w:sz w:val="24"/>
          <w:szCs w:val="24"/>
        </w:rPr>
        <w:t>lift</w:t>
      </w:r>
      <w:r w:rsidRPr="004D2FCE">
        <w:rPr>
          <w:rFonts w:ascii="Times New Roman" w:hAnsi="Times New Roman"/>
          <w:noProof w:val="0"/>
          <w:sz w:val="24"/>
          <w:szCs w:val="24"/>
        </w:rPr>
        <w:t>.</w:t>
      </w:r>
    </w:p>
    <w:p w14:paraId="00618331" w14:textId="77777777" w:rsidR="007A4F8C" w:rsidRPr="004D2FCE" w:rsidRDefault="007A4F8C" w:rsidP="0032723A">
      <w:pPr>
        <w:ind w:left="360" w:hanging="360"/>
        <w:rPr>
          <w:rFonts w:ascii="Times New Roman" w:hAnsi="Times New Roman"/>
          <w:noProof w:val="0"/>
          <w:sz w:val="24"/>
          <w:szCs w:val="24"/>
          <w:highlight w:val="yellow"/>
        </w:rPr>
      </w:pPr>
    </w:p>
    <w:p w14:paraId="37F2A3DA" w14:textId="747EF9C1" w:rsidR="007A4F8C" w:rsidRPr="004D2FCE" w:rsidRDefault="007A4F8C" w:rsidP="00A00208">
      <w:pPr>
        <w:tabs>
          <w:tab w:val="right" w:pos="8081"/>
        </w:tabs>
        <w:ind w:left="720" w:hanging="360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b/>
          <w:noProof w:val="0"/>
          <w:sz w:val="24"/>
          <w:szCs w:val="24"/>
        </w:rPr>
        <w:t>(c)</w:t>
      </w:r>
      <w:r w:rsidR="00C17568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When directed, </w:t>
      </w:r>
      <w:r w:rsidR="00B666CD" w:rsidRPr="004D2FCE">
        <w:rPr>
          <w:rFonts w:ascii="Times New Roman" w:hAnsi="Times New Roman"/>
          <w:noProof w:val="0"/>
          <w:sz w:val="24"/>
          <w:szCs w:val="24"/>
        </w:rPr>
        <w:t xml:space="preserve">do not </w:t>
      </w:r>
      <w:r w:rsidR="001E7654">
        <w:rPr>
          <w:rFonts w:ascii="Times New Roman" w:hAnsi="Times New Roman"/>
          <w:noProof w:val="0"/>
          <w:sz w:val="24"/>
          <w:szCs w:val="24"/>
        </w:rPr>
        <w:t xml:space="preserve">use </w:t>
      </w:r>
      <w:r w:rsidR="00B666CD" w:rsidRPr="004D2FCE">
        <w:rPr>
          <w:rFonts w:ascii="Times New Roman" w:hAnsi="Times New Roman"/>
          <w:noProof w:val="0"/>
          <w:sz w:val="24"/>
          <w:szCs w:val="24"/>
        </w:rPr>
        <w:t>vibrat</w:t>
      </w:r>
      <w:r w:rsidR="001E7654">
        <w:rPr>
          <w:rFonts w:ascii="Times New Roman" w:hAnsi="Times New Roman"/>
          <w:noProof w:val="0"/>
          <w:sz w:val="24"/>
          <w:szCs w:val="24"/>
        </w:rPr>
        <w:t>ory compaction o</w:t>
      </w:r>
      <w:r w:rsidR="008D2D50">
        <w:rPr>
          <w:rFonts w:ascii="Times New Roman" w:hAnsi="Times New Roman"/>
          <w:noProof w:val="0"/>
          <w:sz w:val="24"/>
          <w:szCs w:val="24"/>
        </w:rPr>
        <w:t>n</w:t>
      </w:r>
      <w:r w:rsidR="00B666CD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4D2FCE">
        <w:rPr>
          <w:rFonts w:ascii="Times New Roman" w:hAnsi="Times New Roman"/>
          <w:noProof w:val="0"/>
          <w:sz w:val="24"/>
          <w:szCs w:val="24"/>
        </w:rPr>
        <w:t>the graded aggregate base.</w:t>
      </w:r>
    </w:p>
    <w:p w14:paraId="7284ACBF" w14:textId="77777777" w:rsidR="007A4F8C" w:rsidRPr="004D2FCE" w:rsidRDefault="007A4F8C" w:rsidP="004D2FCE">
      <w:pPr>
        <w:tabs>
          <w:tab w:val="right" w:pos="8081"/>
        </w:tabs>
        <w:rPr>
          <w:rFonts w:ascii="Times New Roman" w:hAnsi="Times New Roman"/>
          <w:noProof w:val="0"/>
          <w:sz w:val="24"/>
          <w:szCs w:val="24"/>
          <w:highlight w:val="yellow"/>
        </w:rPr>
      </w:pPr>
    </w:p>
    <w:p w14:paraId="66E41FB5" w14:textId="77777777" w:rsidR="00A00208" w:rsidRDefault="004D2FCE" w:rsidP="004D2FCE">
      <w:pPr>
        <w:autoSpaceDE w:val="0"/>
        <w:autoSpaceDN w:val="0"/>
        <w:adjustRightInd w:val="0"/>
        <w:jc w:val="both"/>
        <w:rPr>
          <w:rFonts w:ascii="Times New Roman" w:hAnsi="Times New Roman"/>
          <w:b/>
          <w:noProof w:val="0"/>
          <w:sz w:val="24"/>
          <w:szCs w:val="24"/>
        </w:rPr>
      </w:pPr>
      <w:r>
        <w:rPr>
          <w:rFonts w:ascii="Times New Roman" w:hAnsi="Times New Roman"/>
          <w:b/>
          <w:noProof w:val="0"/>
          <w:sz w:val="24"/>
          <w:szCs w:val="24"/>
        </w:rPr>
        <w:t>212.04 </w:t>
      </w:r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 xml:space="preserve">MEASUREMENT </w:t>
      </w:r>
      <w:smartTag w:uri="urn:schemas-microsoft-com:office:smarttags" w:element="stockticker">
        <w:r w:rsidR="007A4F8C" w:rsidRPr="004D2FCE">
          <w:rPr>
            <w:rFonts w:ascii="Times New Roman" w:hAnsi="Times New Roman"/>
            <w:b/>
            <w:noProof w:val="0"/>
            <w:sz w:val="24"/>
            <w:szCs w:val="24"/>
          </w:rPr>
          <w:t>AND</w:t>
        </w:r>
      </w:smartTag>
      <w:r w:rsidR="007A4F8C" w:rsidRPr="004D2FCE">
        <w:rPr>
          <w:rFonts w:ascii="Times New Roman" w:hAnsi="Times New Roman"/>
          <w:b/>
          <w:noProof w:val="0"/>
          <w:sz w:val="24"/>
          <w:szCs w:val="24"/>
        </w:rPr>
        <w:t xml:space="preserve"> PAYMENT</w:t>
      </w:r>
    </w:p>
    <w:p w14:paraId="58A15A90" w14:textId="77777777" w:rsidR="00A00208" w:rsidRDefault="00A00208" w:rsidP="004D2FCE">
      <w:pPr>
        <w:autoSpaceDE w:val="0"/>
        <w:autoSpaceDN w:val="0"/>
        <w:adjustRightInd w:val="0"/>
        <w:jc w:val="both"/>
        <w:rPr>
          <w:rFonts w:ascii="Times New Roman" w:hAnsi="Times New Roman"/>
          <w:b/>
          <w:noProof w:val="0"/>
          <w:sz w:val="24"/>
          <w:szCs w:val="24"/>
        </w:rPr>
      </w:pPr>
    </w:p>
    <w:p w14:paraId="411C3129" w14:textId="4292620B" w:rsidR="007A4F8C" w:rsidRPr="004D2FCE" w:rsidRDefault="00684BF6" w:rsidP="004D2FCE">
      <w:pPr>
        <w:autoSpaceDE w:val="0"/>
        <w:autoSpaceDN w:val="0"/>
        <w:adjustRightInd w:val="0"/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>Subgrade</w:t>
      </w:r>
      <w:r w:rsidRPr="004D2FCE">
        <w:rPr>
          <w:rFonts w:ascii="Times New Roman" w:hAnsi="Times New Roman"/>
          <w:b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Drainage Blanket will be measured and paid for at the Contract unit price per cubic yard. </w:t>
      </w:r>
      <w:r w:rsidR="00A00208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The payment will be full compensation for furnis</w:t>
      </w:r>
      <w:r w:rsidR="00D27116" w:rsidRPr="004D2FCE">
        <w:rPr>
          <w:rFonts w:ascii="Times New Roman" w:hAnsi="Times New Roman"/>
          <w:noProof w:val="0"/>
          <w:sz w:val="24"/>
          <w:szCs w:val="24"/>
        </w:rPr>
        <w:t xml:space="preserve">hing and placing </w:t>
      </w:r>
      <w:r w:rsidR="00000F58" w:rsidRPr="004D2FCE">
        <w:rPr>
          <w:rFonts w:ascii="Times New Roman" w:hAnsi="Times New Roman"/>
          <w:noProof w:val="0"/>
          <w:sz w:val="24"/>
          <w:szCs w:val="24"/>
        </w:rPr>
        <w:t>geotextile</w:t>
      </w:r>
      <w:r w:rsidR="00771BCC">
        <w:rPr>
          <w:rFonts w:ascii="Times New Roman" w:hAnsi="Times New Roman"/>
          <w:noProof w:val="0"/>
          <w:sz w:val="24"/>
          <w:szCs w:val="24"/>
        </w:rPr>
        <w:t>;</w:t>
      </w:r>
      <w:r w:rsidR="00000F58" w:rsidRPr="004D2FCE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FF2D97" w:rsidRPr="004D2FCE">
        <w:rPr>
          <w:rFonts w:ascii="Times New Roman" w:hAnsi="Times New Roman"/>
          <w:noProof w:val="0"/>
          <w:sz w:val="24"/>
          <w:szCs w:val="24"/>
        </w:rPr>
        <w:t>furnishing, placing</w:t>
      </w:r>
      <w:r w:rsidR="00771BCC">
        <w:rPr>
          <w:rFonts w:ascii="Times New Roman" w:hAnsi="Times New Roman"/>
          <w:noProof w:val="0"/>
          <w:sz w:val="24"/>
          <w:szCs w:val="24"/>
        </w:rPr>
        <w:t>,</w:t>
      </w:r>
      <w:r w:rsidR="00857E5B" w:rsidRPr="004D2FCE">
        <w:rPr>
          <w:rFonts w:ascii="Times New Roman" w:hAnsi="Times New Roman"/>
          <w:noProof w:val="0"/>
          <w:sz w:val="24"/>
          <w:szCs w:val="24"/>
        </w:rPr>
        <w:t xml:space="preserve"> and spreading 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No.</w:t>
      </w:r>
      <w:r w:rsidR="00087EE3">
        <w:rPr>
          <w:rFonts w:ascii="Times New Roman" w:hAnsi="Times New Roman"/>
          <w:noProof w:val="0"/>
          <w:sz w:val="24"/>
          <w:szCs w:val="24"/>
        </w:rPr>
        <w:t> 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>57 aggregate</w:t>
      </w:r>
      <w:r w:rsidR="00771BCC">
        <w:rPr>
          <w:rFonts w:ascii="Times New Roman" w:hAnsi="Times New Roman"/>
          <w:noProof w:val="0"/>
          <w:sz w:val="24"/>
          <w:szCs w:val="24"/>
        </w:rPr>
        <w:t>;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compaction</w:t>
      </w:r>
      <w:r w:rsidR="00771BCC">
        <w:rPr>
          <w:rFonts w:ascii="Times New Roman" w:hAnsi="Times New Roman"/>
          <w:noProof w:val="0"/>
          <w:sz w:val="24"/>
          <w:szCs w:val="24"/>
        </w:rPr>
        <w:t>;</w:t>
      </w:r>
      <w:r w:rsidR="007A4F8C" w:rsidRPr="004D2FCE">
        <w:rPr>
          <w:rFonts w:ascii="Times New Roman" w:hAnsi="Times New Roman"/>
          <w:noProof w:val="0"/>
          <w:sz w:val="24"/>
          <w:szCs w:val="24"/>
        </w:rPr>
        <w:t xml:space="preserve"> and for all material, labor, equipment, tools, and incidentals necessary to complete the work.</w:t>
      </w:r>
    </w:p>
    <w:p w14:paraId="7196CC7B" w14:textId="77777777" w:rsidR="007A4F8C" w:rsidRPr="004D2FCE" w:rsidRDefault="007A4F8C" w:rsidP="004D2FCE">
      <w:pPr>
        <w:autoSpaceDE w:val="0"/>
        <w:autoSpaceDN w:val="0"/>
        <w:adjustRightInd w:val="0"/>
        <w:rPr>
          <w:rFonts w:ascii="Times New Roman" w:hAnsi="Times New Roman"/>
          <w:noProof w:val="0"/>
          <w:sz w:val="24"/>
          <w:szCs w:val="24"/>
        </w:rPr>
      </w:pPr>
    </w:p>
    <w:p w14:paraId="412F7BAD" w14:textId="3890DE11" w:rsidR="007A4F8C" w:rsidRPr="004D2FCE" w:rsidRDefault="007A4F8C" w:rsidP="004D2FCE">
      <w:pPr>
        <w:autoSpaceDE w:val="0"/>
        <w:autoSpaceDN w:val="0"/>
        <w:adjustRightInd w:val="0"/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 xml:space="preserve">Excavation will be measured and paid for </w:t>
      </w:r>
      <w:r w:rsidR="00D06C13">
        <w:rPr>
          <w:rFonts w:ascii="Times New Roman" w:hAnsi="Times New Roman"/>
          <w:noProof w:val="0"/>
          <w:sz w:val="24"/>
          <w:szCs w:val="24"/>
        </w:rPr>
        <w:t xml:space="preserve">at </w:t>
      </w:r>
      <w:r w:rsidR="0095644E">
        <w:rPr>
          <w:rFonts w:ascii="Times New Roman" w:hAnsi="Times New Roman"/>
          <w:noProof w:val="0"/>
          <w:sz w:val="24"/>
          <w:szCs w:val="24"/>
        </w:rPr>
        <w:t xml:space="preserve">the pertinent class of excavation </w:t>
      </w:r>
      <w:r w:rsidR="00C17568">
        <w:rPr>
          <w:rFonts w:ascii="Times New Roman" w:hAnsi="Times New Roman"/>
          <w:noProof w:val="0"/>
          <w:sz w:val="24"/>
          <w:szCs w:val="24"/>
        </w:rPr>
        <w:t>as specified in</w:t>
      </w:r>
      <w:r w:rsidR="000B66A9">
        <w:rPr>
          <w:rFonts w:ascii="Times New Roman" w:hAnsi="Times New Roman"/>
          <w:noProof w:val="0"/>
          <w:sz w:val="24"/>
          <w:szCs w:val="24"/>
        </w:rPr>
        <w:t> </w:t>
      </w:r>
      <w:r w:rsidR="0095644E">
        <w:rPr>
          <w:rFonts w:ascii="Times New Roman" w:hAnsi="Times New Roman"/>
          <w:noProof w:val="0"/>
          <w:sz w:val="24"/>
          <w:szCs w:val="24"/>
        </w:rPr>
        <w:t>201.04</w:t>
      </w:r>
      <w:r w:rsidRPr="004D2FCE">
        <w:rPr>
          <w:rFonts w:ascii="Times New Roman" w:hAnsi="Times New Roman"/>
          <w:noProof w:val="0"/>
          <w:sz w:val="24"/>
          <w:szCs w:val="24"/>
        </w:rPr>
        <w:t>.</w:t>
      </w:r>
    </w:p>
    <w:p w14:paraId="55A87264" w14:textId="77777777" w:rsidR="007A4F8C" w:rsidRPr="004D2FCE" w:rsidRDefault="007A4F8C" w:rsidP="004D2FCE">
      <w:pPr>
        <w:jc w:val="both"/>
        <w:rPr>
          <w:rFonts w:ascii="Times New Roman" w:hAnsi="Times New Roman"/>
          <w:noProof w:val="0"/>
          <w:sz w:val="24"/>
          <w:szCs w:val="24"/>
        </w:rPr>
      </w:pPr>
    </w:p>
    <w:p w14:paraId="4D5B3F1E" w14:textId="79AA5ECE" w:rsidR="00A8793C" w:rsidRPr="004D2FCE" w:rsidRDefault="00A262C7" w:rsidP="0095644E">
      <w:pPr>
        <w:jc w:val="both"/>
        <w:rPr>
          <w:rFonts w:ascii="Times New Roman" w:hAnsi="Times New Roman"/>
          <w:noProof w:val="0"/>
          <w:sz w:val="24"/>
          <w:szCs w:val="24"/>
        </w:rPr>
      </w:pPr>
      <w:r w:rsidRPr="004D2FCE">
        <w:rPr>
          <w:rFonts w:ascii="Times New Roman" w:hAnsi="Times New Roman"/>
          <w:noProof w:val="0"/>
          <w:sz w:val="24"/>
          <w:szCs w:val="24"/>
        </w:rPr>
        <w:t>Graded Aggregate Base course will be measured and paid for at the Contract unit price per square yard</w:t>
      </w:r>
      <w:r w:rsidR="00771BCC">
        <w:rPr>
          <w:rFonts w:ascii="Times New Roman" w:hAnsi="Times New Roman"/>
          <w:noProof w:val="0"/>
          <w:sz w:val="24"/>
          <w:szCs w:val="24"/>
        </w:rPr>
        <w:t xml:space="preserve"> as specified in</w:t>
      </w:r>
      <w:r w:rsidRPr="004D2FCE">
        <w:rPr>
          <w:rFonts w:ascii="Times New Roman" w:hAnsi="Times New Roman"/>
          <w:noProof w:val="0"/>
          <w:sz w:val="24"/>
          <w:szCs w:val="24"/>
        </w:rPr>
        <w:t xml:space="preserve"> Section</w:t>
      </w:r>
      <w:r w:rsidR="00087EE3">
        <w:rPr>
          <w:rFonts w:ascii="Times New Roman" w:hAnsi="Times New Roman"/>
          <w:noProof w:val="0"/>
          <w:sz w:val="24"/>
          <w:szCs w:val="24"/>
        </w:rPr>
        <w:t> </w:t>
      </w:r>
      <w:r w:rsidRPr="004D2FCE">
        <w:rPr>
          <w:rFonts w:ascii="Times New Roman" w:hAnsi="Times New Roman"/>
          <w:noProof w:val="0"/>
          <w:sz w:val="24"/>
          <w:szCs w:val="24"/>
        </w:rPr>
        <w:t>501.</w:t>
      </w:r>
    </w:p>
    <w:sectPr w:rsidR="00A8793C" w:rsidRPr="004D2FCE" w:rsidSect="00A00208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53B0E" w14:textId="77777777" w:rsidR="007D169B" w:rsidRDefault="007D169B">
      <w:r>
        <w:separator/>
      </w:r>
    </w:p>
  </w:endnote>
  <w:endnote w:type="continuationSeparator" w:id="0">
    <w:p w14:paraId="57557092" w14:textId="77777777" w:rsidR="007D169B" w:rsidRDefault="007D169B">
      <w:r>
        <w:continuationSeparator/>
      </w:r>
    </w:p>
  </w:endnote>
  <w:endnote w:type="continuationNotice" w:id="1">
    <w:p w14:paraId="551BA0AD" w14:textId="77777777" w:rsidR="007D169B" w:rsidRDefault="007D16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color w:val="000000"/>
        <w:sz w:val="22"/>
        <w:szCs w:val="22"/>
      </w:rPr>
      <w:alias w:val="Version Date"/>
      <w:tag w:val="Version_x0020_Date"/>
      <w:id w:val="-836611590"/>
      <w:placeholder>
        <w:docPart w:val="1AA68C60980E42B78C58101CAB2BB7D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64161D72-3F85-4642-8E33-CE70FFD1EFF5}"/>
      <w:date w:fullDate="2022-06-13T00:00:00Z">
        <w:dateFormat w:val="M/d/yyyy"/>
        <w:lid w:val="en-US"/>
        <w:storeMappedDataAs w:val="dateTime"/>
        <w:calendar w:val="gregorian"/>
      </w:date>
    </w:sdtPr>
    <w:sdtEndPr/>
    <w:sdtContent>
      <w:p w14:paraId="46AC50C2" w14:textId="68B1EDC0" w:rsidR="008257CD" w:rsidRPr="00242829" w:rsidRDefault="00BA4A4C">
        <w:pPr>
          <w:pStyle w:val="Footer"/>
          <w:jc w:val="right"/>
          <w:rPr>
            <w:rFonts w:ascii="Times New Roman" w:hAnsi="Times New Roman"/>
            <w:color w:val="000000"/>
            <w:sz w:val="22"/>
            <w:szCs w:val="22"/>
          </w:rPr>
        </w:pPr>
        <w:r>
          <w:rPr>
            <w:rFonts w:ascii="Times New Roman" w:hAnsi="Times New Roman"/>
            <w:color w:val="000000"/>
            <w:sz w:val="22"/>
            <w:szCs w:val="22"/>
          </w:rPr>
          <w:t>6/13/2022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AAE4E" w14:textId="77777777" w:rsidR="007D169B" w:rsidRDefault="007D169B">
      <w:r>
        <w:separator/>
      </w:r>
    </w:p>
  </w:footnote>
  <w:footnote w:type="continuationSeparator" w:id="0">
    <w:p w14:paraId="208D5774" w14:textId="77777777" w:rsidR="007D169B" w:rsidRDefault="007D169B">
      <w:r>
        <w:continuationSeparator/>
      </w:r>
    </w:p>
  </w:footnote>
  <w:footnote w:type="continuationNotice" w:id="1">
    <w:p w14:paraId="3E13C72F" w14:textId="77777777" w:rsidR="007D169B" w:rsidRDefault="007D16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111D2" w14:textId="44592895" w:rsidR="008257CD" w:rsidRDefault="008257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B592D6" w14:textId="77777777" w:rsidR="008257CD" w:rsidRDefault="008257C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68408" w14:textId="07EC7113" w:rsidR="000721C0" w:rsidRPr="000721C0" w:rsidRDefault="00170B58" w:rsidP="000721C0">
    <w:pPr>
      <w:jc w:val="both"/>
      <w:rPr>
        <w:rFonts w:ascii="Times New Roman" w:hAnsi="Times New Roman"/>
        <w:b/>
        <w:noProof w:val="0"/>
        <w:sz w:val="24"/>
        <w:szCs w:val="24"/>
      </w:rPr>
    </w:pPr>
    <w:r w:rsidRPr="000721C0">
      <w:rPr>
        <w:rFonts w:ascii="Times New Roman" w:hAnsi="Times New Roman"/>
        <w:b/>
        <w:sz w:val="24"/>
        <w:szCs w:val="24"/>
      </w:rPr>
      <w:drawing>
        <wp:inline distT="0" distB="0" distL="0" distR="0" wp14:anchorId="69EEA275" wp14:editId="7A6E9E89">
          <wp:extent cx="2914015" cy="429895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3E493" w14:textId="60E2B748" w:rsidR="000721C0" w:rsidRPr="000721C0" w:rsidRDefault="007D169B" w:rsidP="000721C0">
    <w:pPr>
      <w:tabs>
        <w:tab w:val="right" w:pos="9360"/>
      </w:tabs>
      <w:jc w:val="both"/>
      <w:rPr>
        <w:rFonts w:ascii="Times New Roman" w:hAnsi="Times New Roman"/>
        <w:noProof w:val="0"/>
        <w:sz w:val="24"/>
        <w:szCs w:val="24"/>
      </w:rPr>
    </w:pPr>
    <w:sdt>
      <w:sdtPr>
        <w:rPr>
          <w:rFonts w:ascii="Times New Roman Bold" w:hAnsi="Times New Roman Bold"/>
          <w:b/>
          <w:caps/>
          <w:noProof w:val="0"/>
          <w:sz w:val="24"/>
          <w:szCs w:val="24"/>
        </w:rPr>
        <w:alias w:val="Spec Type"/>
        <w:tag w:val="Spec_x0020_Type"/>
        <w:id w:val="106784332"/>
        <w:placeholder>
          <w:docPart w:val="38984D1FDA984C82872436AA3D1A229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64161D72-3F85-4642-8E33-CE70FFD1EFF5}"/>
        <w:dropDownList w:lastValue="Special Provisions Insert">
          <w:listItem w:value="[Spec Type]"/>
        </w:dropDownList>
      </w:sdtPr>
      <w:sdtEndPr/>
      <w:sdtContent>
        <w:r w:rsidR="000721C0" w:rsidRPr="000721C0">
          <w:rPr>
            <w:rFonts w:ascii="Times New Roman Bold" w:hAnsi="Times New Roman Bold"/>
            <w:b/>
            <w:caps/>
            <w:noProof w:val="0"/>
            <w:sz w:val="24"/>
            <w:szCs w:val="24"/>
          </w:rPr>
          <w:t>Special Provisions Insert</w:t>
        </w:r>
      </w:sdtContent>
    </w:sdt>
    <w:r w:rsidR="000721C0" w:rsidRPr="000721C0">
      <w:rPr>
        <w:rFonts w:ascii="Times New Roman" w:hAnsi="Times New Roman"/>
        <w:noProof w:val="0"/>
        <w:sz w:val="24"/>
        <w:szCs w:val="24"/>
      </w:rPr>
      <w:tab/>
      <w:t xml:space="preserve">CONTRACT NO. </w:t>
    </w:r>
    <w:r w:rsidR="007542D3">
      <w:rPr>
        <w:rFonts w:ascii="Times New Roman" w:hAnsi="Times New Roman"/>
        <w:noProof w:val="0"/>
        <w:sz w:val="24"/>
        <w:szCs w:val="24"/>
      </w:rPr>
      <w:fldChar w:fldCharType="begin"/>
    </w:r>
    <w:r w:rsidR="007542D3">
      <w:rPr>
        <w:rFonts w:ascii="Times New Roman" w:hAnsi="Times New Roman"/>
        <w:noProof w:val="0"/>
        <w:sz w:val="24"/>
        <w:szCs w:val="24"/>
      </w:rPr>
      <w:instrText xml:space="preserve"> DOCPROPERTY  IFB_ContractNo  \* MERGEFORMAT </w:instrText>
    </w:r>
    <w:r w:rsidR="007542D3">
      <w:rPr>
        <w:rFonts w:ascii="Times New Roman" w:hAnsi="Times New Roman"/>
        <w:noProof w:val="0"/>
        <w:sz w:val="24"/>
        <w:szCs w:val="24"/>
      </w:rPr>
      <w:fldChar w:fldCharType="separate"/>
    </w:r>
    <w:proofErr w:type="spellStart"/>
    <w:r w:rsidR="007542D3">
      <w:rPr>
        <w:rFonts w:ascii="Times New Roman" w:hAnsi="Times New Roman"/>
        <w:noProof w:val="0"/>
        <w:sz w:val="24"/>
        <w:szCs w:val="24"/>
      </w:rPr>
      <w:t>IFB_ContractNo</w:t>
    </w:r>
    <w:proofErr w:type="spellEnd"/>
    <w:r w:rsidR="007542D3">
      <w:rPr>
        <w:rFonts w:ascii="Times New Roman" w:hAnsi="Times New Roman"/>
        <w:noProof w:val="0"/>
        <w:sz w:val="24"/>
        <w:szCs w:val="24"/>
      </w:rPr>
      <w:fldChar w:fldCharType="end"/>
    </w:r>
  </w:p>
  <w:p w14:paraId="7784A1AF" w14:textId="77AD2FE1" w:rsidR="000721C0" w:rsidRPr="000721C0" w:rsidRDefault="007D169B" w:rsidP="000721C0">
    <w:pPr>
      <w:tabs>
        <w:tab w:val="right" w:pos="9360"/>
      </w:tabs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caps/>
          <w:sz w:val="24"/>
          <w:szCs w:val="24"/>
        </w:rPr>
        <w:alias w:val="Title"/>
        <w:tag w:val=""/>
        <w:id w:val="624976895"/>
        <w:placeholder>
          <w:docPart w:val="29202ABBFD45438EAF4C010DF4364B3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4C7E">
          <w:rPr>
            <w:rFonts w:ascii="Times New Roman" w:hAnsi="Times New Roman"/>
            <w:caps/>
            <w:sz w:val="24"/>
            <w:szCs w:val="24"/>
          </w:rPr>
          <w:t>212 — Subgrade Drainage Blanket</w:t>
        </w:r>
      </w:sdtContent>
    </w:sdt>
    <w:r w:rsidR="000721C0" w:rsidRPr="000721C0">
      <w:rPr>
        <w:rFonts w:ascii="Times New Roman" w:hAnsi="Times New Roman"/>
        <w:sz w:val="24"/>
        <w:szCs w:val="24"/>
      </w:rPr>
      <w:tab/>
    </w:r>
    <w:r w:rsidR="000721C0" w:rsidRPr="000721C0">
      <w:rPr>
        <w:rFonts w:ascii="Times New Roman" w:hAnsi="Times New Roman"/>
        <w:sz w:val="24"/>
        <w:szCs w:val="24"/>
      </w:rPr>
      <w:fldChar w:fldCharType="begin"/>
    </w:r>
    <w:r w:rsidR="000721C0" w:rsidRPr="000721C0">
      <w:rPr>
        <w:rFonts w:ascii="Times New Roman" w:hAnsi="Times New Roman"/>
        <w:sz w:val="24"/>
        <w:szCs w:val="24"/>
      </w:rPr>
      <w:instrText xml:space="preserve"> PAGE </w:instrText>
    </w:r>
    <w:r w:rsidR="000721C0" w:rsidRPr="000721C0">
      <w:rPr>
        <w:rFonts w:ascii="Times New Roman" w:hAnsi="Times New Roman"/>
        <w:sz w:val="24"/>
        <w:szCs w:val="24"/>
      </w:rPr>
      <w:fldChar w:fldCharType="separate"/>
    </w:r>
    <w:r w:rsidR="000721C0" w:rsidRPr="000721C0">
      <w:rPr>
        <w:rFonts w:ascii="Times New Roman" w:hAnsi="Times New Roman"/>
        <w:sz w:val="24"/>
        <w:szCs w:val="24"/>
      </w:rPr>
      <w:t>1</w:t>
    </w:r>
    <w:r w:rsidR="000721C0" w:rsidRPr="000721C0">
      <w:rPr>
        <w:rFonts w:ascii="Times New Roman" w:hAnsi="Times New Roman"/>
        <w:sz w:val="24"/>
        <w:szCs w:val="24"/>
      </w:rPr>
      <w:fldChar w:fldCharType="end"/>
    </w:r>
    <w:r w:rsidR="000721C0" w:rsidRPr="000721C0">
      <w:rPr>
        <w:rFonts w:ascii="Times New Roman" w:hAnsi="Times New Roman"/>
        <w:noProof w:val="0"/>
        <w:sz w:val="24"/>
        <w:szCs w:val="24"/>
      </w:rPr>
      <w:t xml:space="preserve"> of </w:t>
    </w:r>
    <w:r w:rsidR="000721C0" w:rsidRPr="000721C0">
      <w:rPr>
        <w:rFonts w:ascii="Times New Roman" w:hAnsi="Times New Roman"/>
        <w:sz w:val="24"/>
        <w:szCs w:val="24"/>
      </w:rPr>
      <w:fldChar w:fldCharType="begin"/>
    </w:r>
    <w:r w:rsidR="000721C0" w:rsidRPr="000721C0">
      <w:rPr>
        <w:rFonts w:ascii="Times New Roman" w:hAnsi="Times New Roman"/>
        <w:sz w:val="24"/>
        <w:szCs w:val="24"/>
      </w:rPr>
      <w:instrText xml:space="preserve"> NUMPAGES  </w:instrText>
    </w:r>
    <w:r w:rsidR="000721C0" w:rsidRPr="000721C0">
      <w:rPr>
        <w:rFonts w:ascii="Times New Roman" w:hAnsi="Times New Roman"/>
        <w:sz w:val="24"/>
        <w:szCs w:val="24"/>
      </w:rPr>
      <w:fldChar w:fldCharType="separate"/>
    </w:r>
    <w:r w:rsidR="000721C0" w:rsidRPr="000721C0">
      <w:rPr>
        <w:rFonts w:ascii="Times New Roman" w:hAnsi="Times New Roman"/>
        <w:sz w:val="24"/>
        <w:szCs w:val="24"/>
      </w:rPr>
      <w:t>1</w:t>
    </w:r>
    <w:r w:rsidR="000721C0" w:rsidRPr="000721C0">
      <w:rPr>
        <w:rFonts w:ascii="Times New Roman" w:hAnsi="Times New Roman"/>
        <w:sz w:val="24"/>
        <w:szCs w:val="24"/>
      </w:rPr>
      <w:fldChar w:fldCharType="end"/>
    </w:r>
  </w:p>
  <w:p w14:paraId="363B9EF3" w14:textId="77777777" w:rsidR="000721C0" w:rsidRPr="000721C0" w:rsidRDefault="000721C0" w:rsidP="000721C0">
    <w:pPr>
      <w:tabs>
        <w:tab w:val="center" w:pos="4320"/>
      </w:tabs>
      <w:rPr>
        <w:rFonts w:ascii="Times New Roman" w:hAnsi="Times New Roman"/>
        <w:noProof w:val="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cwMTI0MDE2Mje0MLZQ0lEKTi0uzszPAykwqQUAAS6QISwAAAA="/>
  </w:docVars>
  <w:rsids>
    <w:rsidRoot w:val="003C6D34"/>
    <w:rsid w:val="00000F58"/>
    <w:rsid w:val="00002ACC"/>
    <w:rsid w:val="000100BC"/>
    <w:rsid w:val="000142B1"/>
    <w:rsid w:val="00020E6B"/>
    <w:rsid w:val="00022474"/>
    <w:rsid w:val="0002625B"/>
    <w:rsid w:val="00027D51"/>
    <w:rsid w:val="00027F51"/>
    <w:rsid w:val="000315A9"/>
    <w:rsid w:val="00051B5E"/>
    <w:rsid w:val="000706AC"/>
    <w:rsid w:val="000721C0"/>
    <w:rsid w:val="000746E4"/>
    <w:rsid w:val="00082098"/>
    <w:rsid w:val="00087EE3"/>
    <w:rsid w:val="00091F05"/>
    <w:rsid w:val="00093127"/>
    <w:rsid w:val="00093BF2"/>
    <w:rsid w:val="00094A74"/>
    <w:rsid w:val="000A2CE8"/>
    <w:rsid w:val="000B66A9"/>
    <w:rsid w:val="000C47AF"/>
    <w:rsid w:val="000E2293"/>
    <w:rsid w:val="000F15BA"/>
    <w:rsid w:val="000F64CC"/>
    <w:rsid w:val="00115093"/>
    <w:rsid w:val="00127F60"/>
    <w:rsid w:val="0013158F"/>
    <w:rsid w:val="001419A1"/>
    <w:rsid w:val="0016408F"/>
    <w:rsid w:val="0016731C"/>
    <w:rsid w:val="00170B58"/>
    <w:rsid w:val="001729A7"/>
    <w:rsid w:val="00185829"/>
    <w:rsid w:val="001A0723"/>
    <w:rsid w:val="001A14B6"/>
    <w:rsid w:val="001A243B"/>
    <w:rsid w:val="001A67CD"/>
    <w:rsid w:val="001C002E"/>
    <w:rsid w:val="001C20FB"/>
    <w:rsid w:val="001C2C5F"/>
    <w:rsid w:val="001D76B6"/>
    <w:rsid w:val="001E6F13"/>
    <w:rsid w:val="001E7654"/>
    <w:rsid w:val="001F1C60"/>
    <w:rsid w:val="001F320A"/>
    <w:rsid w:val="001F5876"/>
    <w:rsid w:val="002022B5"/>
    <w:rsid w:val="002044CC"/>
    <w:rsid w:val="00206C95"/>
    <w:rsid w:val="0021292B"/>
    <w:rsid w:val="00220BDF"/>
    <w:rsid w:val="002310AD"/>
    <w:rsid w:val="00242829"/>
    <w:rsid w:val="00277354"/>
    <w:rsid w:val="00280574"/>
    <w:rsid w:val="002816B8"/>
    <w:rsid w:val="00285154"/>
    <w:rsid w:val="002921C0"/>
    <w:rsid w:val="002931D5"/>
    <w:rsid w:val="0029480E"/>
    <w:rsid w:val="002A2D9F"/>
    <w:rsid w:val="002A3969"/>
    <w:rsid w:val="002A70B3"/>
    <w:rsid w:val="002B1FDB"/>
    <w:rsid w:val="002D26CE"/>
    <w:rsid w:val="002D75F8"/>
    <w:rsid w:val="002F21A5"/>
    <w:rsid w:val="002F269F"/>
    <w:rsid w:val="002F5130"/>
    <w:rsid w:val="00305148"/>
    <w:rsid w:val="00316305"/>
    <w:rsid w:val="0032723A"/>
    <w:rsid w:val="0033307C"/>
    <w:rsid w:val="003417A7"/>
    <w:rsid w:val="00345E6A"/>
    <w:rsid w:val="00351C69"/>
    <w:rsid w:val="00355364"/>
    <w:rsid w:val="00360A4F"/>
    <w:rsid w:val="003716ED"/>
    <w:rsid w:val="003766ED"/>
    <w:rsid w:val="0038268B"/>
    <w:rsid w:val="003865DF"/>
    <w:rsid w:val="0038739D"/>
    <w:rsid w:val="0039404E"/>
    <w:rsid w:val="003A0B68"/>
    <w:rsid w:val="003A250B"/>
    <w:rsid w:val="003A33A9"/>
    <w:rsid w:val="003A731D"/>
    <w:rsid w:val="003C4367"/>
    <w:rsid w:val="003C6D34"/>
    <w:rsid w:val="003E06BB"/>
    <w:rsid w:val="003F5961"/>
    <w:rsid w:val="003F7F61"/>
    <w:rsid w:val="0040037B"/>
    <w:rsid w:val="0041436D"/>
    <w:rsid w:val="00415579"/>
    <w:rsid w:val="00416182"/>
    <w:rsid w:val="004232ED"/>
    <w:rsid w:val="00451E87"/>
    <w:rsid w:val="004543D5"/>
    <w:rsid w:val="00455D86"/>
    <w:rsid w:val="00470545"/>
    <w:rsid w:val="00471808"/>
    <w:rsid w:val="00480D06"/>
    <w:rsid w:val="00485E6E"/>
    <w:rsid w:val="004874D0"/>
    <w:rsid w:val="00492404"/>
    <w:rsid w:val="00492F57"/>
    <w:rsid w:val="004947CD"/>
    <w:rsid w:val="0049654B"/>
    <w:rsid w:val="004A038F"/>
    <w:rsid w:val="004A1DAB"/>
    <w:rsid w:val="004B634B"/>
    <w:rsid w:val="004C1143"/>
    <w:rsid w:val="004C269C"/>
    <w:rsid w:val="004C64C0"/>
    <w:rsid w:val="004D2FCE"/>
    <w:rsid w:val="004D42EF"/>
    <w:rsid w:val="004E14FB"/>
    <w:rsid w:val="004E1FE3"/>
    <w:rsid w:val="004E2229"/>
    <w:rsid w:val="004F00C3"/>
    <w:rsid w:val="004F5CD2"/>
    <w:rsid w:val="00507498"/>
    <w:rsid w:val="00510BB1"/>
    <w:rsid w:val="005150F1"/>
    <w:rsid w:val="00533DD3"/>
    <w:rsid w:val="00535E51"/>
    <w:rsid w:val="00542147"/>
    <w:rsid w:val="00542BFB"/>
    <w:rsid w:val="0055304D"/>
    <w:rsid w:val="005652B0"/>
    <w:rsid w:val="0057309D"/>
    <w:rsid w:val="00573F41"/>
    <w:rsid w:val="005753A6"/>
    <w:rsid w:val="00596855"/>
    <w:rsid w:val="005A0166"/>
    <w:rsid w:val="005A1780"/>
    <w:rsid w:val="005A6B3B"/>
    <w:rsid w:val="005A787D"/>
    <w:rsid w:val="005B004D"/>
    <w:rsid w:val="005B3F02"/>
    <w:rsid w:val="005D4FA1"/>
    <w:rsid w:val="005D5FEB"/>
    <w:rsid w:val="005D6250"/>
    <w:rsid w:val="005D701E"/>
    <w:rsid w:val="005E12BC"/>
    <w:rsid w:val="005E2214"/>
    <w:rsid w:val="005E24EF"/>
    <w:rsid w:val="005E6ECD"/>
    <w:rsid w:val="006110F2"/>
    <w:rsid w:val="0062581A"/>
    <w:rsid w:val="006319AA"/>
    <w:rsid w:val="00637C9C"/>
    <w:rsid w:val="00644866"/>
    <w:rsid w:val="006450F6"/>
    <w:rsid w:val="00652386"/>
    <w:rsid w:val="00665212"/>
    <w:rsid w:val="00673302"/>
    <w:rsid w:val="006775AB"/>
    <w:rsid w:val="00684BF6"/>
    <w:rsid w:val="0068546D"/>
    <w:rsid w:val="00693B20"/>
    <w:rsid w:val="00694195"/>
    <w:rsid w:val="00695978"/>
    <w:rsid w:val="006B0147"/>
    <w:rsid w:val="006B369A"/>
    <w:rsid w:val="006B7C74"/>
    <w:rsid w:val="006C3746"/>
    <w:rsid w:val="006C3E62"/>
    <w:rsid w:val="006C423B"/>
    <w:rsid w:val="006C6EE0"/>
    <w:rsid w:val="006D2438"/>
    <w:rsid w:val="006E5F3B"/>
    <w:rsid w:val="006F6A80"/>
    <w:rsid w:val="00700D62"/>
    <w:rsid w:val="00711A71"/>
    <w:rsid w:val="007132C7"/>
    <w:rsid w:val="00724A68"/>
    <w:rsid w:val="007327D5"/>
    <w:rsid w:val="007363B4"/>
    <w:rsid w:val="007406FA"/>
    <w:rsid w:val="007542D3"/>
    <w:rsid w:val="00754B07"/>
    <w:rsid w:val="0075703A"/>
    <w:rsid w:val="00757F92"/>
    <w:rsid w:val="00770381"/>
    <w:rsid w:val="00770A7A"/>
    <w:rsid w:val="00771BCC"/>
    <w:rsid w:val="00773828"/>
    <w:rsid w:val="00791C99"/>
    <w:rsid w:val="0079354E"/>
    <w:rsid w:val="007A3F1B"/>
    <w:rsid w:val="007A4F8C"/>
    <w:rsid w:val="007B0BCC"/>
    <w:rsid w:val="007D169B"/>
    <w:rsid w:val="007E3380"/>
    <w:rsid w:val="007F2656"/>
    <w:rsid w:val="007F62A4"/>
    <w:rsid w:val="007F6B52"/>
    <w:rsid w:val="00805C69"/>
    <w:rsid w:val="00805CA9"/>
    <w:rsid w:val="00811491"/>
    <w:rsid w:val="008257CD"/>
    <w:rsid w:val="00826479"/>
    <w:rsid w:val="00835ED0"/>
    <w:rsid w:val="00841962"/>
    <w:rsid w:val="00841C76"/>
    <w:rsid w:val="00852485"/>
    <w:rsid w:val="00857E5B"/>
    <w:rsid w:val="00861FCA"/>
    <w:rsid w:val="00880A6E"/>
    <w:rsid w:val="00880AB0"/>
    <w:rsid w:val="008A2522"/>
    <w:rsid w:val="008B5181"/>
    <w:rsid w:val="008C0F72"/>
    <w:rsid w:val="008D05C8"/>
    <w:rsid w:val="008D2D50"/>
    <w:rsid w:val="008D5166"/>
    <w:rsid w:val="008F58B7"/>
    <w:rsid w:val="008F61EE"/>
    <w:rsid w:val="008F70C2"/>
    <w:rsid w:val="00920B2A"/>
    <w:rsid w:val="00923917"/>
    <w:rsid w:val="00923A48"/>
    <w:rsid w:val="00924499"/>
    <w:rsid w:val="00931810"/>
    <w:rsid w:val="00934560"/>
    <w:rsid w:val="009519DD"/>
    <w:rsid w:val="00953810"/>
    <w:rsid w:val="0095644E"/>
    <w:rsid w:val="00991D0B"/>
    <w:rsid w:val="00995CD6"/>
    <w:rsid w:val="009A5FD7"/>
    <w:rsid w:val="009A6F22"/>
    <w:rsid w:val="009B05F0"/>
    <w:rsid w:val="009C0049"/>
    <w:rsid w:val="009C231D"/>
    <w:rsid w:val="009C698F"/>
    <w:rsid w:val="009D08D8"/>
    <w:rsid w:val="009D596E"/>
    <w:rsid w:val="009D7549"/>
    <w:rsid w:val="00A00208"/>
    <w:rsid w:val="00A04DE3"/>
    <w:rsid w:val="00A0643C"/>
    <w:rsid w:val="00A1268E"/>
    <w:rsid w:val="00A15B8B"/>
    <w:rsid w:val="00A262C7"/>
    <w:rsid w:val="00A37C9E"/>
    <w:rsid w:val="00A406B2"/>
    <w:rsid w:val="00A57F63"/>
    <w:rsid w:val="00A76706"/>
    <w:rsid w:val="00A85D0B"/>
    <w:rsid w:val="00A8793C"/>
    <w:rsid w:val="00A97E86"/>
    <w:rsid w:val="00AA6267"/>
    <w:rsid w:val="00AA7CE3"/>
    <w:rsid w:val="00AB1536"/>
    <w:rsid w:val="00AB4AEC"/>
    <w:rsid w:val="00AC0586"/>
    <w:rsid w:val="00AD013C"/>
    <w:rsid w:val="00B0182F"/>
    <w:rsid w:val="00B073A5"/>
    <w:rsid w:val="00B23145"/>
    <w:rsid w:val="00B30B72"/>
    <w:rsid w:val="00B33F2E"/>
    <w:rsid w:val="00B409DF"/>
    <w:rsid w:val="00B560A7"/>
    <w:rsid w:val="00B64C7E"/>
    <w:rsid w:val="00B666CD"/>
    <w:rsid w:val="00B7136F"/>
    <w:rsid w:val="00B81D66"/>
    <w:rsid w:val="00B8339A"/>
    <w:rsid w:val="00B92E5E"/>
    <w:rsid w:val="00B96C5F"/>
    <w:rsid w:val="00BA2762"/>
    <w:rsid w:val="00BA431D"/>
    <w:rsid w:val="00BA4A4C"/>
    <w:rsid w:val="00BA7637"/>
    <w:rsid w:val="00BB3EF2"/>
    <w:rsid w:val="00BB6929"/>
    <w:rsid w:val="00BC1C57"/>
    <w:rsid w:val="00BE0EB2"/>
    <w:rsid w:val="00BE3037"/>
    <w:rsid w:val="00BF3782"/>
    <w:rsid w:val="00BF5043"/>
    <w:rsid w:val="00BF6FC8"/>
    <w:rsid w:val="00C00569"/>
    <w:rsid w:val="00C153CF"/>
    <w:rsid w:val="00C17568"/>
    <w:rsid w:val="00C20C09"/>
    <w:rsid w:val="00C317E3"/>
    <w:rsid w:val="00C427FA"/>
    <w:rsid w:val="00C443CC"/>
    <w:rsid w:val="00C51028"/>
    <w:rsid w:val="00C62477"/>
    <w:rsid w:val="00C76462"/>
    <w:rsid w:val="00C77E38"/>
    <w:rsid w:val="00C8515A"/>
    <w:rsid w:val="00C9650D"/>
    <w:rsid w:val="00CA0CBE"/>
    <w:rsid w:val="00CA7C3F"/>
    <w:rsid w:val="00CB1F64"/>
    <w:rsid w:val="00CB5AF2"/>
    <w:rsid w:val="00CC7495"/>
    <w:rsid w:val="00CD6F55"/>
    <w:rsid w:val="00CF44B5"/>
    <w:rsid w:val="00CF4CE3"/>
    <w:rsid w:val="00CF544A"/>
    <w:rsid w:val="00D0280A"/>
    <w:rsid w:val="00D0458C"/>
    <w:rsid w:val="00D06C13"/>
    <w:rsid w:val="00D14BCD"/>
    <w:rsid w:val="00D177C7"/>
    <w:rsid w:val="00D20EC8"/>
    <w:rsid w:val="00D26F34"/>
    <w:rsid w:val="00D27116"/>
    <w:rsid w:val="00D34CC9"/>
    <w:rsid w:val="00D407F4"/>
    <w:rsid w:val="00D41BA6"/>
    <w:rsid w:val="00D45093"/>
    <w:rsid w:val="00D5225B"/>
    <w:rsid w:val="00D72747"/>
    <w:rsid w:val="00D77074"/>
    <w:rsid w:val="00D806BB"/>
    <w:rsid w:val="00DA16D4"/>
    <w:rsid w:val="00DA4EDF"/>
    <w:rsid w:val="00DA50ED"/>
    <w:rsid w:val="00DB06C4"/>
    <w:rsid w:val="00DB3615"/>
    <w:rsid w:val="00DC5437"/>
    <w:rsid w:val="00DE49E3"/>
    <w:rsid w:val="00DF166B"/>
    <w:rsid w:val="00DF6627"/>
    <w:rsid w:val="00E046E0"/>
    <w:rsid w:val="00E22B4B"/>
    <w:rsid w:val="00E23779"/>
    <w:rsid w:val="00E26B64"/>
    <w:rsid w:val="00E30022"/>
    <w:rsid w:val="00E309F3"/>
    <w:rsid w:val="00E3112C"/>
    <w:rsid w:val="00E33D41"/>
    <w:rsid w:val="00E34872"/>
    <w:rsid w:val="00E36DD1"/>
    <w:rsid w:val="00E42AFC"/>
    <w:rsid w:val="00E43C65"/>
    <w:rsid w:val="00E4400E"/>
    <w:rsid w:val="00E51BF2"/>
    <w:rsid w:val="00E52E0C"/>
    <w:rsid w:val="00E53593"/>
    <w:rsid w:val="00E61FD2"/>
    <w:rsid w:val="00E736AE"/>
    <w:rsid w:val="00E86063"/>
    <w:rsid w:val="00E8785D"/>
    <w:rsid w:val="00E93D2E"/>
    <w:rsid w:val="00EA3D1A"/>
    <w:rsid w:val="00EA79BE"/>
    <w:rsid w:val="00EA7A44"/>
    <w:rsid w:val="00EB3AD4"/>
    <w:rsid w:val="00EB3B92"/>
    <w:rsid w:val="00ED0CCD"/>
    <w:rsid w:val="00ED3878"/>
    <w:rsid w:val="00EF0630"/>
    <w:rsid w:val="00F22F32"/>
    <w:rsid w:val="00F3011D"/>
    <w:rsid w:val="00F33174"/>
    <w:rsid w:val="00F37053"/>
    <w:rsid w:val="00F60BCC"/>
    <w:rsid w:val="00F71AA6"/>
    <w:rsid w:val="00F729F7"/>
    <w:rsid w:val="00F75AB1"/>
    <w:rsid w:val="00F76799"/>
    <w:rsid w:val="00F8087F"/>
    <w:rsid w:val="00F8789C"/>
    <w:rsid w:val="00FB0B8B"/>
    <w:rsid w:val="00FB41D4"/>
    <w:rsid w:val="00FC0A4B"/>
    <w:rsid w:val="00FC350B"/>
    <w:rsid w:val="00FD5B1B"/>
    <w:rsid w:val="00FD6E82"/>
    <w:rsid w:val="00FE5787"/>
    <w:rsid w:val="00FF2D97"/>
    <w:rsid w:val="00FF329F"/>
    <w:rsid w:val="00FF494D"/>
    <w:rsid w:val="00FF571F"/>
    <w:rsid w:val="00FF605A"/>
    <w:rsid w:val="00FF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6A2C2377"/>
  <w15:chartTrackingRefBased/>
  <w15:docId w15:val="{C2A34623-46DC-469E-B06B-3E48A965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next w:val="Normal"/>
    <w:qFormat/>
    <w:pPr>
      <w:outlineLvl w:val="0"/>
    </w:pPr>
    <w:rPr>
      <w:rFonts w:ascii="Times New Roman" w:hAnsi="Times New Roman"/>
      <w:noProof/>
    </w:rPr>
  </w:style>
  <w:style w:type="paragraph" w:styleId="Heading2">
    <w:name w:val="heading 2"/>
    <w:next w:val="Normal"/>
    <w:qFormat/>
    <w:pPr>
      <w:outlineLvl w:val="1"/>
    </w:pPr>
    <w:rPr>
      <w:rFonts w:ascii="Times New Roman" w:hAnsi="Times New Roman"/>
      <w:noProof/>
    </w:rPr>
  </w:style>
  <w:style w:type="paragraph" w:styleId="Heading3">
    <w:name w:val="heading 3"/>
    <w:next w:val="Normal"/>
    <w:qFormat/>
    <w:pPr>
      <w:outlineLvl w:val="2"/>
    </w:pPr>
    <w:rPr>
      <w:rFonts w:ascii="Times New Roman" w:hAnsi="Times New Roman"/>
      <w:noProof/>
    </w:rPr>
  </w:style>
  <w:style w:type="paragraph" w:styleId="Heading4">
    <w:name w:val="heading 4"/>
    <w:next w:val="Normal"/>
    <w:qFormat/>
    <w:pPr>
      <w:outlineLvl w:val="3"/>
    </w:pPr>
    <w:rPr>
      <w:rFonts w:ascii="Times New Roman" w:hAnsi="Times New Roman"/>
      <w:noProof/>
    </w:rPr>
  </w:style>
  <w:style w:type="paragraph" w:styleId="Heading5">
    <w:name w:val="heading 5"/>
    <w:next w:val="Normal"/>
    <w:qFormat/>
    <w:pPr>
      <w:outlineLvl w:val="4"/>
    </w:pPr>
    <w:rPr>
      <w:rFonts w:ascii="Times New Roman" w:hAnsi="Times New Roman"/>
      <w:noProof/>
    </w:rPr>
  </w:style>
  <w:style w:type="paragraph" w:styleId="Heading6">
    <w:name w:val="heading 6"/>
    <w:next w:val="Normal"/>
    <w:qFormat/>
    <w:pPr>
      <w:outlineLvl w:val="5"/>
    </w:pPr>
    <w:rPr>
      <w:rFonts w:ascii="Times New Roman" w:hAnsi="Times New Roman"/>
      <w:noProof/>
    </w:rPr>
  </w:style>
  <w:style w:type="paragraph" w:styleId="Heading7">
    <w:name w:val="heading 7"/>
    <w:next w:val="Normal"/>
    <w:qFormat/>
    <w:pPr>
      <w:outlineLvl w:val="6"/>
    </w:pPr>
    <w:rPr>
      <w:rFonts w:ascii="Times New Roman" w:hAnsi="Times New Roman"/>
      <w:noProof/>
    </w:rPr>
  </w:style>
  <w:style w:type="paragraph" w:styleId="Heading8">
    <w:name w:val="heading 8"/>
    <w:next w:val="Normal"/>
    <w:qFormat/>
    <w:pPr>
      <w:outlineLvl w:val="7"/>
    </w:pPr>
    <w:rPr>
      <w:rFonts w:ascii="Times New Roman" w:hAnsi="Times New Roman"/>
      <w:noProof/>
    </w:rPr>
  </w:style>
  <w:style w:type="paragraph" w:styleId="Heading9">
    <w:name w:val="heading 9"/>
    <w:next w:val="Normal"/>
    <w:qFormat/>
    <w:pPr>
      <w:outlineLvl w:val="8"/>
    </w:pPr>
    <w:rPr>
      <w:rFonts w:ascii="Times New Roman" w:hAnsi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95CD6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000F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F58"/>
  </w:style>
  <w:style w:type="character" w:customStyle="1" w:styleId="CommentTextChar">
    <w:name w:val="Comment Text Char"/>
    <w:link w:val="CommentText"/>
    <w:uiPriority w:val="99"/>
    <w:semiHidden/>
    <w:rsid w:val="00000F58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F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00F58"/>
    <w:rPr>
      <w:b/>
      <w:bCs/>
      <w:noProof/>
    </w:rPr>
  </w:style>
  <w:style w:type="paragraph" w:styleId="Revision">
    <w:name w:val="Revision"/>
    <w:hidden/>
    <w:uiPriority w:val="99"/>
    <w:semiHidden/>
    <w:rsid w:val="002F269F"/>
    <w:rPr>
      <w:noProof/>
    </w:rPr>
  </w:style>
  <w:style w:type="character" w:styleId="PlaceholderText">
    <w:name w:val="Placeholder Text"/>
    <w:basedOn w:val="DefaultParagraphFont"/>
    <w:uiPriority w:val="99"/>
    <w:semiHidden/>
    <w:rsid w:val="00492F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AA68C60980E42B78C58101CAB2BB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E464B-269A-4483-8E95-874A0FDC172A}"/>
      </w:docPartPr>
      <w:docPartBody>
        <w:p w:rsidR="00125FBC" w:rsidRDefault="00F275E6">
          <w:r w:rsidRPr="00D872FF">
            <w:rPr>
              <w:rStyle w:val="PlaceholderText"/>
            </w:rPr>
            <w:t>[Version Date]</w:t>
          </w:r>
        </w:p>
      </w:docPartBody>
    </w:docPart>
    <w:docPart>
      <w:docPartPr>
        <w:name w:val="38984D1FDA984C82872436AA3D1A2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81EEE-33AD-47F1-85C9-AA36E319DF82}"/>
      </w:docPartPr>
      <w:docPartBody>
        <w:p w:rsidR="00125FBC" w:rsidRDefault="00F275E6">
          <w:r w:rsidRPr="00D872FF">
            <w:rPr>
              <w:rStyle w:val="PlaceholderText"/>
            </w:rPr>
            <w:t>[Spec Type]</w:t>
          </w:r>
        </w:p>
      </w:docPartBody>
    </w:docPart>
    <w:docPart>
      <w:docPartPr>
        <w:name w:val="DF6BFD4314E5474FAF12ED02E12F5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DFA8A-5509-404D-B373-9A268047FCE5}"/>
      </w:docPartPr>
      <w:docPartBody>
        <w:p w:rsidR="00125FBC" w:rsidRDefault="00F275E6">
          <w:r w:rsidRPr="00D872FF">
            <w:rPr>
              <w:rStyle w:val="PlaceholderText"/>
            </w:rPr>
            <w:t>[Category]</w:t>
          </w:r>
        </w:p>
      </w:docPartBody>
    </w:docPart>
    <w:docPart>
      <w:docPartPr>
        <w:name w:val="C7D15B1523644359A48B33FFE1CC9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CBB0B-02B1-4DF9-A809-E2AD992DEF36}"/>
      </w:docPartPr>
      <w:docPartBody>
        <w:p w:rsidR="00125FBC" w:rsidRDefault="00F275E6">
          <w:r w:rsidRPr="00D872FF">
            <w:rPr>
              <w:rStyle w:val="PlaceholderText"/>
            </w:rPr>
            <w:t>[Category Title]</w:t>
          </w:r>
        </w:p>
      </w:docPartBody>
    </w:docPart>
    <w:docPart>
      <w:docPartPr>
        <w:name w:val="B256B4A213CF42F08D84C6725F96D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EAA6D-25D4-4398-AC6B-869D1B8CDEC2}"/>
      </w:docPartPr>
      <w:docPartBody>
        <w:p w:rsidR="006110D1" w:rsidRDefault="001630B9">
          <w:r w:rsidRPr="00285F98">
            <w:rPr>
              <w:rStyle w:val="PlaceholderText"/>
            </w:rPr>
            <w:t>[Title]</w:t>
          </w:r>
        </w:p>
      </w:docPartBody>
    </w:docPart>
    <w:docPart>
      <w:docPartPr>
        <w:name w:val="1D1FE563BDC84BD3ACCACD34F1F99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A76DD-8997-4911-AD0E-7D3C5DD1DAD1}"/>
      </w:docPartPr>
      <w:docPartBody>
        <w:p w:rsidR="006110D1" w:rsidRDefault="001630B9">
          <w:r w:rsidRPr="00285F98">
            <w:rPr>
              <w:rStyle w:val="PlaceholderText"/>
            </w:rPr>
            <w:t>[Title]</w:t>
          </w:r>
        </w:p>
      </w:docPartBody>
    </w:docPart>
    <w:docPart>
      <w:docPartPr>
        <w:name w:val="29202ABBFD45438EAF4C010DF4364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D8408-DE1E-4FC9-A2C0-438DE9385F04}"/>
      </w:docPartPr>
      <w:docPartBody>
        <w:p w:rsidR="006110D1" w:rsidRDefault="001630B9">
          <w:r w:rsidRPr="00285F9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E6"/>
    <w:rsid w:val="00125FBC"/>
    <w:rsid w:val="001630B9"/>
    <w:rsid w:val="001A0CE0"/>
    <w:rsid w:val="001E6D48"/>
    <w:rsid w:val="0027767C"/>
    <w:rsid w:val="003B27CA"/>
    <w:rsid w:val="00572BDF"/>
    <w:rsid w:val="006110D1"/>
    <w:rsid w:val="008063B8"/>
    <w:rsid w:val="0081064B"/>
    <w:rsid w:val="00893B84"/>
    <w:rsid w:val="00913BA2"/>
    <w:rsid w:val="009747C8"/>
    <w:rsid w:val="00A309F5"/>
    <w:rsid w:val="00C56685"/>
    <w:rsid w:val="00EF51DB"/>
    <w:rsid w:val="00F2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E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30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60" ma:contentTypeDescription="" ma:contentTypeScope="" ma:versionID="0609799ec52b4256542ad7b7a3177431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d9d6484b9954c38b9973f1cba46a33d6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 xsi:nil="true"/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200 - Grading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Grading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3</Sheets>
    <Src_x0020_Document_x0020_ID xmlns="64a3e435-be48-4f0a-a6e5-62b31e02ddd9">
      <Url xsi:nil="true"/>
      <Description xsi:nil="true"/>
    </Src_x0020_Document_x0020_ID>
    <Version_x0020_Date xmlns="64a3e435-be48-4f0a-a6e5-62b31e02ddd9">2022-06-13T04:00:00+00:00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Section 212 — Subgrade Drainage Blanket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3D9A5-E990-4F9E-B3BD-A5053BC914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C510512-2DA4-4519-9065-513E66E899C4}"/>
</file>

<file path=customXml/itemProps3.xml><?xml version="1.0" encoding="utf-8"?>
<ds:datastoreItem xmlns:ds="http://schemas.openxmlformats.org/officeDocument/2006/customXml" ds:itemID="{ACA3FC62-C690-47BD-B6CB-5C3E4A6109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C7FB15-3B6C-4E84-B3DD-C774429CD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161D72-3F85-4642-8E33-CE70FFD1EFF5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f054b860-d68f-4235-9520-34a5d384a2d3"/>
  </ds:schemaRefs>
</ds:datastoreItem>
</file>

<file path=customXml/itemProps6.xml><?xml version="1.0" encoding="utf-8"?>
<ds:datastoreItem xmlns:ds="http://schemas.openxmlformats.org/officeDocument/2006/customXml" ds:itemID="{E343F042-5197-4B64-86E5-5D8B50896A8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32467C0-2BEB-4690-BF9D-D9DBAEF0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212 — Subgrade Drainage Blanket</vt:lpstr>
    </vt:vector>
  </TitlesOfParts>
  <Company>MDOT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212 — Subgrade Drainage Blanket</dc:title>
  <dc:subject>SPI</dc:subject>
  <dc:creator>SHA</dc:creator>
  <cp:keywords/>
  <cp:lastModifiedBy>Reynaldo Delos Reyes</cp:lastModifiedBy>
  <cp:revision>22</cp:revision>
  <cp:lastPrinted>2008-12-16T15:06:00Z</cp:lastPrinted>
  <dcterms:created xsi:type="dcterms:W3CDTF">2022-02-01T18:01:00Z</dcterms:created>
  <dcterms:modified xsi:type="dcterms:W3CDTF">2022-06-10T13:26:00Z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39689251-af9b-45da-b325-b4e50f81a90f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IFB Include">
    <vt:bool>false</vt:bool>
  </property>
  <property fmtid="{D5CDD505-2E9C-101B-9397-08002B2CF9AE}" pid="5" name="IFB_ContractNo">
    <vt:lpwstr>IFB_ContractNo</vt:lpwstr>
  </property>
</Properties>
</file>