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 Bold" w:hAnsi="Times New Roman Bold"/>
          <w:b/>
          <w:bCs/>
          <w:caps/>
        </w:rPr>
        <w:alias w:val="Category"/>
        <w:tag w:val=""/>
        <w:id w:val="-933442145"/>
        <w:placeholder>
          <w:docPart w:val="ED5D187165E340DBA7F9AE3EC343D6DF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455E74D5" w14:textId="036754CE" w:rsidR="00E917D5" w:rsidRPr="0014645B" w:rsidRDefault="00AA2B0A">
          <w:pPr>
            <w:tabs>
              <w:tab w:val="left" w:pos="187"/>
              <w:tab w:val="left" w:pos="547"/>
              <w:tab w:val="left" w:pos="907"/>
              <w:tab w:val="left" w:pos="1267"/>
            </w:tabs>
            <w:suppressAutoHyphens/>
            <w:jc w:val="center"/>
            <w:rPr>
              <w:rFonts w:ascii="Times New Roman" w:hAnsi="Times New Roman"/>
              <w:b/>
              <w:bCs/>
            </w:rPr>
          </w:pPr>
          <w:r w:rsidRPr="0001669D">
            <w:rPr>
              <w:rFonts w:ascii="Times New Roman Bold" w:hAnsi="Times New Roman Bold"/>
              <w:b/>
              <w:bCs/>
              <w:caps/>
            </w:rPr>
            <w:t>Category 600</w:t>
          </w:r>
        </w:p>
      </w:sdtContent>
    </w:sdt>
    <w:sdt>
      <w:sdtPr>
        <w:rPr>
          <w:rFonts w:ascii="Times New Roman Bold" w:hAnsi="Times New Roman Bold"/>
          <w:b/>
          <w:bCs/>
          <w:caps/>
        </w:rPr>
        <w:alias w:val="Category Description"/>
        <w:tag w:val="Category_x0020_Description"/>
        <w:id w:val="1647088641"/>
        <w:placeholder>
          <w:docPart w:val="AC65F807D2264A218759CD1F8BEC6C6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ategory_x0020_Description[1]" w:storeItemID="{CC6386A1-5219-4A1D-B77C-A616B6D4769B}"/>
        <w:text/>
      </w:sdtPr>
      <w:sdtEndPr/>
      <w:sdtContent>
        <w:p w14:paraId="53B4F4AF" w14:textId="4E16CA9A" w:rsidR="00E917D5" w:rsidRPr="0014645B" w:rsidRDefault="00983B17">
          <w:pPr>
            <w:tabs>
              <w:tab w:val="left" w:pos="187"/>
              <w:tab w:val="left" w:pos="547"/>
              <w:tab w:val="left" w:pos="907"/>
              <w:tab w:val="left" w:pos="1267"/>
            </w:tabs>
            <w:suppressAutoHyphens/>
            <w:jc w:val="center"/>
            <w:rPr>
              <w:rFonts w:ascii="Times New Roman" w:hAnsi="Times New Roman"/>
              <w:b/>
              <w:bCs/>
            </w:rPr>
          </w:pPr>
          <w:r w:rsidRPr="00983B17">
            <w:rPr>
              <w:rFonts w:ascii="Times New Roman Bold" w:hAnsi="Times New Roman Bold"/>
              <w:b/>
              <w:bCs/>
              <w:caps/>
            </w:rPr>
            <w:t>Shoulders</w:t>
          </w:r>
        </w:p>
      </w:sdtContent>
    </w:sdt>
    <w:p w14:paraId="6A4A1067" w14:textId="0A936619" w:rsidR="00FA3DC5" w:rsidRPr="00CE6E5D" w:rsidRDefault="00FA3DC5" w:rsidP="00FA3DC5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rPr>
          <w:rFonts w:ascii="Times New Roman" w:hAnsi="Times New Roman"/>
          <w:szCs w:val="24"/>
        </w:rPr>
      </w:pPr>
      <w:r w:rsidRPr="00CE6E5D">
        <w:rPr>
          <w:rFonts w:ascii="Times New Roman" w:hAnsi="Times New Roman"/>
          <w:szCs w:val="24"/>
        </w:rPr>
        <w:fldChar w:fldCharType="begin"/>
      </w:r>
      <w:r w:rsidRPr="00CE6E5D">
        <w:rPr>
          <w:rFonts w:ascii="Times New Roman" w:hAnsi="Times New Roman"/>
          <w:szCs w:val="24"/>
        </w:rPr>
        <w:instrText xml:space="preserve"> TC "SPI - Section </w:instrText>
      </w:r>
      <w:sdt>
        <w:sdtPr>
          <w:rPr>
            <w:rFonts w:ascii="Times New Roman" w:hAnsi="Times New Roman"/>
            <w:szCs w:val="24"/>
          </w:rPr>
          <w:alias w:val="Title"/>
          <w:tag w:val=""/>
          <w:id w:val="-106509995"/>
          <w:placeholder>
            <w:docPart w:val="2E9920D1F5604517B29FD37ADCFAB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87C1D">
            <w:rPr>
              <w:rFonts w:ascii="Times New Roman" w:hAnsi="Times New Roman"/>
              <w:szCs w:val="24"/>
            </w:rPr>
            <w:instrText>606 — Permanent Traffic Barrier End Treatments</w:instrText>
          </w:r>
        </w:sdtContent>
      </w:sdt>
      <w:r w:rsidRPr="00CE6E5D">
        <w:rPr>
          <w:rFonts w:ascii="Times New Roman" w:hAnsi="Times New Roman"/>
          <w:szCs w:val="24"/>
        </w:rPr>
        <w:instrText xml:space="preserve">" </w:instrText>
      </w:r>
      <w:r w:rsidRPr="00CE6E5D">
        <w:rPr>
          <w:rFonts w:ascii="Times New Roman" w:hAnsi="Times New Roman"/>
          <w:szCs w:val="24"/>
        </w:rPr>
        <w:fldChar w:fldCharType="end"/>
      </w:r>
    </w:p>
    <w:p w14:paraId="235DC36A" w14:textId="5DEBE4C3" w:rsidR="00E917D5" w:rsidRPr="0014645B" w:rsidRDefault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bCs/>
        </w:rPr>
      </w:pPr>
      <w:r w:rsidRPr="0014645B">
        <w:rPr>
          <w:rFonts w:ascii="Times New Roman" w:hAnsi="Times New Roman"/>
          <w:b/>
          <w:bCs/>
        </w:rPr>
        <w:t>SECTION </w:t>
      </w:r>
      <w:sdt>
        <w:sdtPr>
          <w:rPr>
            <w:rFonts w:ascii="Times New Roman Bold" w:hAnsi="Times New Roman Bold"/>
            <w:b/>
            <w:caps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B3CF3">
            <w:rPr>
              <w:rFonts w:ascii="Times New Roman Bold" w:hAnsi="Times New Roman Bold"/>
              <w:b/>
              <w:caps/>
              <w:szCs w:val="24"/>
            </w:rPr>
            <w:t>606 — Permanent Traffic Barrier End Treatments</w:t>
          </w:r>
        </w:sdtContent>
      </w:sdt>
    </w:p>
    <w:p w14:paraId="07290D66" w14:textId="59AB4A0E" w:rsidR="00AD54B7" w:rsidRDefault="00AD54B7" w:rsidP="00CE6E5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6CDD889C" w14:textId="1D935C52" w:rsidR="00E917D5" w:rsidRPr="0014645B" w:rsidRDefault="0070585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  <w:r w:rsidRPr="0014645B">
        <w:rPr>
          <w:rFonts w:ascii="Times New Roman" w:hAnsi="Times New Roman"/>
          <w:b/>
          <w:bCs/>
        </w:rPr>
        <w:t>60</w:t>
      </w:r>
      <w:r w:rsidR="006D4F9E" w:rsidRPr="0014645B">
        <w:rPr>
          <w:rFonts w:ascii="Times New Roman" w:hAnsi="Times New Roman"/>
          <w:b/>
          <w:bCs/>
        </w:rPr>
        <w:t>6</w:t>
      </w:r>
      <w:r w:rsidRPr="0014645B">
        <w:rPr>
          <w:rFonts w:ascii="Times New Roman" w:hAnsi="Times New Roman"/>
          <w:b/>
          <w:bCs/>
        </w:rPr>
        <w:t>.0</w:t>
      </w:r>
      <w:r w:rsidR="006D4F9E" w:rsidRPr="0014645B">
        <w:rPr>
          <w:rFonts w:ascii="Times New Roman" w:hAnsi="Times New Roman"/>
          <w:b/>
          <w:bCs/>
        </w:rPr>
        <w:t>3</w:t>
      </w:r>
      <w:r w:rsidR="005D7DDD">
        <w:rPr>
          <w:rFonts w:ascii="Times New Roman" w:hAnsi="Times New Roman"/>
          <w:b/>
          <w:bCs/>
        </w:rPr>
        <w:t> </w:t>
      </w:r>
      <w:r w:rsidR="006D4F9E" w:rsidRPr="0014645B">
        <w:rPr>
          <w:rFonts w:ascii="Times New Roman" w:hAnsi="Times New Roman"/>
          <w:b/>
          <w:bCs/>
        </w:rPr>
        <w:t>CONSTRUCTION</w:t>
      </w:r>
    </w:p>
    <w:p w14:paraId="4F15D895" w14:textId="5EDD5A55" w:rsidR="00E917D5" w:rsidRPr="00CE6E5D" w:rsidRDefault="00E917D5" w:rsidP="00CE6E5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zCs w:val="24"/>
        </w:rPr>
      </w:pPr>
    </w:p>
    <w:p w14:paraId="6CDF47F7" w14:textId="7BE3BB44" w:rsidR="00A75D9C" w:rsidRDefault="00A75D9C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</w:rPr>
      </w:pPr>
      <w:r w:rsidRPr="0014645B">
        <w:rPr>
          <w:rFonts w:ascii="Times New Roman" w:hAnsi="Times New Roman"/>
          <w:b/>
          <w:bCs/>
        </w:rPr>
        <w:t>606.03.01</w:t>
      </w:r>
      <w:r w:rsidR="005D7DDD">
        <w:rPr>
          <w:rFonts w:ascii="Times New Roman" w:hAnsi="Times New Roman"/>
          <w:b/>
          <w:bCs/>
        </w:rPr>
        <w:t> </w:t>
      </w:r>
      <w:r w:rsidRPr="0014645B">
        <w:rPr>
          <w:rFonts w:ascii="Times New Roman" w:hAnsi="Times New Roman"/>
          <w:b/>
          <w:bCs/>
        </w:rPr>
        <w:t>End Treatments</w:t>
      </w:r>
    </w:p>
    <w:p w14:paraId="6A940B26" w14:textId="4C7C9CED" w:rsidR="00C26668" w:rsidRDefault="00C2666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</w:rPr>
      </w:pPr>
    </w:p>
    <w:p w14:paraId="639D0E0E" w14:textId="3395F027" w:rsidR="00C26668" w:rsidRDefault="00C2666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DELETE</w:t>
      </w:r>
      <w:r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 </w:t>
      </w:r>
      <w:r w:rsidRPr="00C26668">
        <w:rPr>
          <w:rFonts w:ascii="Times New Roman" w:hAnsi="Times New Roman"/>
          <w:b/>
          <w:bCs/>
        </w:rPr>
        <w:t>606.03.01 End Treatments</w:t>
      </w:r>
      <w:r>
        <w:rPr>
          <w:rFonts w:ascii="Times New Roman" w:hAnsi="Times New Roman"/>
        </w:rPr>
        <w:t xml:space="preserve"> in its entirety.</w:t>
      </w:r>
    </w:p>
    <w:p w14:paraId="1A2ACE14" w14:textId="77309ACC" w:rsidR="00291611" w:rsidRDefault="00291611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AF7388" w14:textId="61D55099" w:rsidR="00291611" w:rsidRPr="00291611" w:rsidRDefault="00291611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INSERT</w:t>
      </w:r>
      <w:r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 The following.</w:t>
      </w:r>
    </w:p>
    <w:p w14:paraId="345C5A70" w14:textId="77777777" w:rsidR="00A75D9C" w:rsidRPr="00CE6E5D" w:rsidRDefault="00A75D9C" w:rsidP="00CE6E5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zCs w:val="24"/>
        </w:rPr>
      </w:pPr>
    </w:p>
    <w:p w14:paraId="2EAF447F" w14:textId="5F212150" w:rsidR="006D4F9E" w:rsidRPr="007334FA" w:rsidRDefault="00074D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"/>
        </w:rPr>
      </w:pPr>
      <w:r>
        <w:rPr>
          <w:rFonts w:ascii="Times New Roman" w:hAnsi="Times New Roman"/>
          <w:b/>
          <w:bCs/>
          <w:lang w:val="en"/>
        </w:rPr>
        <w:t> </w:t>
      </w:r>
      <w:r w:rsidR="006D4F9E" w:rsidRPr="0014645B">
        <w:rPr>
          <w:rFonts w:ascii="Times New Roman" w:hAnsi="Times New Roman"/>
          <w:b/>
          <w:bCs/>
          <w:lang w:val="en"/>
        </w:rPr>
        <w:t>Bur</w:t>
      </w:r>
      <w:r w:rsidR="00546F98">
        <w:rPr>
          <w:rFonts w:ascii="Times New Roman" w:hAnsi="Times New Roman"/>
          <w:b/>
          <w:bCs/>
          <w:lang w:val="en"/>
        </w:rPr>
        <w:t>ied</w:t>
      </w:r>
      <w:r w:rsidR="006D4F9E" w:rsidRPr="0014645B">
        <w:rPr>
          <w:rFonts w:ascii="Times New Roman" w:hAnsi="Times New Roman"/>
          <w:b/>
          <w:bCs/>
          <w:lang w:val="en"/>
        </w:rPr>
        <w:t>-in-Backslope End Treatment</w:t>
      </w:r>
      <w:r w:rsidR="0059735A" w:rsidRPr="0014645B">
        <w:rPr>
          <w:rFonts w:ascii="Times New Roman" w:hAnsi="Times New Roman"/>
          <w:b/>
          <w:bCs/>
          <w:lang w:val="en"/>
        </w:rPr>
        <w:t xml:space="preserve"> </w:t>
      </w:r>
      <w:r w:rsidR="003E48E2" w:rsidRPr="0014645B">
        <w:rPr>
          <w:rFonts w:ascii="Times New Roman" w:hAnsi="Times New Roman"/>
          <w:b/>
          <w:bCs/>
          <w:lang w:val="en"/>
        </w:rPr>
        <w:t>(Type A)</w:t>
      </w:r>
      <w:r w:rsidR="006D4F9E" w:rsidRPr="0014645B">
        <w:rPr>
          <w:rFonts w:ascii="Times New Roman" w:hAnsi="Times New Roman"/>
          <w:b/>
          <w:bCs/>
          <w:lang w:val="en"/>
        </w:rPr>
        <w:t>.</w:t>
      </w:r>
      <w:r w:rsidR="006D4F9E" w:rsidRPr="0014645B">
        <w:rPr>
          <w:rFonts w:ascii="Times New Roman" w:hAnsi="Times New Roman"/>
          <w:lang w:val="en"/>
        </w:rPr>
        <w:t xml:space="preserve"> </w:t>
      </w:r>
      <w:r w:rsidR="007A31C1" w:rsidRPr="0014645B">
        <w:rPr>
          <w:rFonts w:ascii="Times New Roman" w:hAnsi="Times New Roman"/>
          <w:lang w:val="en"/>
        </w:rPr>
        <w:t>Excavate the slope to install these components.</w:t>
      </w:r>
      <w:r w:rsidR="007A31C1">
        <w:rPr>
          <w:rFonts w:ascii="Times New Roman" w:hAnsi="Times New Roman"/>
          <w:lang w:val="en"/>
        </w:rPr>
        <w:t xml:space="preserve"> </w:t>
      </w:r>
      <w:r w:rsidR="00F225E0">
        <w:rPr>
          <w:rFonts w:ascii="Times New Roman" w:hAnsi="Times New Roman"/>
          <w:lang w:val="en"/>
        </w:rPr>
        <w:t xml:space="preserve"> </w:t>
      </w:r>
      <w:r w:rsidR="006D4F9E" w:rsidRPr="0014645B">
        <w:rPr>
          <w:rFonts w:ascii="Times New Roman" w:hAnsi="Times New Roman"/>
          <w:lang w:val="en"/>
        </w:rPr>
        <w:t>Bury the ends of the traffic barrier, the end</w:t>
      </w:r>
      <w:r w:rsidR="009848BA" w:rsidRPr="0014645B">
        <w:rPr>
          <w:rFonts w:ascii="Times New Roman" w:hAnsi="Times New Roman"/>
          <w:lang w:val="en"/>
        </w:rPr>
        <w:t xml:space="preserve"> treatment</w:t>
      </w:r>
      <w:r w:rsidR="006D4F9E" w:rsidRPr="0014645B">
        <w:rPr>
          <w:rFonts w:ascii="Times New Roman" w:hAnsi="Times New Roman"/>
          <w:lang w:val="en"/>
        </w:rPr>
        <w:t xml:space="preserve"> anchorage, and the </w:t>
      </w:r>
      <w:r w:rsidR="00983476" w:rsidRPr="0014645B">
        <w:rPr>
          <w:rFonts w:ascii="Times New Roman" w:hAnsi="Times New Roman"/>
          <w:lang w:val="en"/>
        </w:rPr>
        <w:t>bottom</w:t>
      </w:r>
      <w:r w:rsidR="006D4F9E" w:rsidRPr="0014645B">
        <w:rPr>
          <w:rFonts w:ascii="Times New Roman" w:hAnsi="Times New Roman"/>
          <w:lang w:val="en"/>
        </w:rPr>
        <w:t xml:space="preserve"> rail</w:t>
      </w:r>
      <w:r w:rsidR="00F225E0">
        <w:rPr>
          <w:rFonts w:ascii="Times New Roman" w:hAnsi="Times New Roman"/>
          <w:lang w:val="en"/>
        </w:rPr>
        <w:t>,</w:t>
      </w:r>
      <w:r w:rsidR="00983476" w:rsidRPr="0014645B">
        <w:rPr>
          <w:rFonts w:ascii="Times New Roman" w:hAnsi="Times New Roman"/>
          <w:lang w:val="en"/>
        </w:rPr>
        <w:t xml:space="preserve"> </w:t>
      </w:r>
      <w:r w:rsidR="006D4F9E" w:rsidRPr="0014645B">
        <w:rPr>
          <w:rFonts w:ascii="Times New Roman" w:hAnsi="Times New Roman"/>
          <w:lang w:val="en"/>
        </w:rPr>
        <w:t xml:space="preserve">when required, in a cut slope. </w:t>
      </w:r>
      <w:r w:rsidR="002B2856" w:rsidRPr="0014645B">
        <w:rPr>
          <w:rFonts w:ascii="Times New Roman" w:hAnsi="Times New Roman"/>
          <w:lang w:val="en"/>
        </w:rPr>
        <w:t xml:space="preserve"> </w:t>
      </w:r>
      <w:r w:rsidR="006D4F9E" w:rsidRPr="0014645B">
        <w:rPr>
          <w:rFonts w:ascii="Times New Roman" w:hAnsi="Times New Roman"/>
          <w:lang w:val="en"/>
        </w:rPr>
        <w:t xml:space="preserve">Upon installation, backfill </w:t>
      </w:r>
      <w:r w:rsidR="00897C96">
        <w:rPr>
          <w:rFonts w:ascii="Times New Roman" w:hAnsi="Times New Roman"/>
          <w:lang w:val="en"/>
        </w:rPr>
        <w:t xml:space="preserve">and stabilize </w:t>
      </w:r>
      <w:r w:rsidR="006D4F9E" w:rsidRPr="0014645B">
        <w:rPr>
          <w:rFonts w:ascii="Times New Roman" w:hAnsi="Times New Roman"/>
          <w:lang w:val="en"/>
        </w:rPr>
        <w:t>the area</w:t>
      </w:r>
      <w:r w:rsidR="000015AA">
        <w:rPr>
          <w:rFonts w:ascii="Times New Roman" w:hAnsi="Times New Roman"/>
          <w:lang w:val="en"/>
        </w:rPr>
        <w:t xml:space="preserve"> as specified in 606.03.02</w:t>
      </w:r>
      <w:r w:rsidR="006D4F9E" w:rsidRPr="0014645B">
        <w:rPr>
          <w:rFonts w:ascii="Times New Roman" w:hAnsi="Times New Roman"/>
          <w:lang w:val="en"/>
        </w:rPr>
        <w:t xml:space="preserve"> </w:t>
      </w:r>
      <w:r w:rsidR="006D4F9E" w:rsidRPr="007334FA">
        <w:rPr>
          <w:rFonts w:ascii="Times New Roman" w:hAnsi="Times New Roman"/>
          <w:lang w:val="en"/>
        </w:rPr>
        <w:t>to match the adjacent slope</w:t>
      </w:r>
      <w:r w:rsidR="00C27CC2">
        <w:rPr>
          <w:rFonts w:ascii="Times New Roman" w:hAnsi="Times New Roman"/>
          <w:lang w:val="en"/>
        </w:rPr>
        <w:t>.</w:t>
      </w:r>
      <w:r w:rsidR="006D4F9E" w:rsidRPr="007334FA">
        <w:rPr>
          <w:rFonts w:ascii="Times New Roman" w:hAnsi="Times New Roman"/>
          <w:lang w:val="en"/>
        </w:rPr>
        <w:t xml:space="preserve"> </w:t>
      </w:r>
    </w:p>
    <w:p w14:paraId="0CD81A58" w14:textId="5066C112" w:rsidR="00983476" w:rsidRDefault="00983476" w:rsidP="00983476">
      <w:pPr>
        <w:pStyle w:val="ListParagraph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1109A7E2" w14:textId="3BED6264" w:rsidR="00983476" w:rsidRPr="007334FA" w:rsidRDefault="00983476">
      <w:pPr>
        <w:pStyle w:val="ListParagraph"/>
        <w:jc w:val="both"/>
        <w:rPr>
          <w:rFonts w:ascii="Times New Roman" w:hAnsi="Times New Roman"/>
          <w:lang w:val="en"/>
        </w:rPr>
      </w:pPr>
      <w:r w:rsidRPr="0014645B">
        <w:rPr>
          <w:rFonts w:ascii="Times New Roman" w:hAnsi="Times New Roman"/>
          <w:lang w:val="en"/>
        </w:rPr>
        <w:t xml:space="preserve">For single rail systems, use </w:t>
      </w:r>
      <w:r w:rsidR="002D271C">
        <w:rPr>
          <w:rFonts w:ascii="Times New Roman" w:hAnsi="Times New Roman"/>
          <w:lang w:val="en"/>
        </w:rPr>
        <w:t>6 </w:t>
      </w:r>
      <w:r w:rsidRPr="0014645B">
        <w:rPr>
          <w:rFonts w:ascii="Times New Roman" w:hAnsi="Times New Roman"/>
          <w:lang w:val="en"/>
        </w:rPr>
        <w:t xml:space="preserve">ft posts throughout the entire end treatment.  For double rail systems, use </w:t>
      </w:r>
      <w:r w:rsidR="002D271C">
        <w:rPr>
          <w:rFonts w:ascii="Times New Roman" w:hAnsi="Times New Roman"/>
          <w:lang w:val="en"/>
        </w:rPr>
        <w:t>8 </w:t>
      </w:r>
      <w:r w:rsidRPr="0014645B">
        <w:rPr>
          <w:rFonts w:ascii="Times New Roman" w:hAnsi="Times New Roman"/>
          <w:lang w:val="en"/>
        </w:rPr>
        <w:t>ft posts, except for the last three post</w:t>
      </w:r>
      <w:r w:rsidR="00DF54BC" w:rsidRPr="0014645B">
        <w:rPr>
          <w:rFonts w:ascii="Times New Roman" w:hAnsi="Times New Roman"/>
          <w:lang w:val="en"/>
        </w:rPr>
        <w:t>s</w:t>
      </w:r>
      <w:r w:rsidRPr="0014645B">
        <w:rPr>
          <w:rFonts w:ascii="Times New Roman" w:hAnsi="Times New Roman"/>
          <w:lang w:val="en"/>
        </w:rPr>
        <w:t xml:space="preserve"> buried in the cut slope.</w:t>
      </w:r>
    </w:p>
    <w:p w14:paraId="187011DA" w14:textId="13F70BEB" w:rsidR="00983476" w:rsidRDefault="00983476" w:rsidP="00983476">
      <w:pPr>
        <w:pStyle w:val="ListParagraph"/>
        <w:jc w:val="both"/>
        <w:rPr>
          <w:rFonts w:ascii="Times New Roman" w:hAnsi="Times New Roman"/>
          <w:bCs/>
          <w:szCs w:val="24"/>
          <w:lang w:val="en"/>
        </w:rPr>
      </w:pPr>
    </w:p>
    <w:p w14:paraId="07910054" w14:textId="2BB9081F" w:rsidR="005F3F10" w:rsidRPr="0014645B" w:rsidRDefault="005F3F10">
      <w:pPr>
        <w:pStyle w:val="ListParagraph"/>
        <w:jc w:val="both"/>
        <w:rPr>
          <w:rFonts w:ascii="Times New Roman" w:hAnsi="Times New Roman"/>
          <w:lang w:val="en"/>
        </w:rPr>
      </w:pPr>
      <w:r w:rsidRPr="0014645B">
        <w:rPr>
          <w:rFonts w:ascii="Times New Roman" w:hAnsi="Times New Roman"/>
          <w:lang w:val="en"/>
        </w:rPr>
        <w:t>Construct the end</w:t>
      </w:r>
      <w:r w:rsidR="00D07974" w:rsidRPr="0014645B">
        <w:rPr>
          <w:rFonts w:ascii="Times New Roman" w:hAnsi="Times New Roman"/>
          <w:lang w:val="en"/>
        </w:rPr>
        <w:t xml:space="preserve"> treatment</w:t>
      </w:r>
      <w:r w:rsidRPr="0014645B">
        <w:rPr>
          <w:rFonts w:ascii="Times New Roman" w:hAnsi="Times New Roman"/>
          <w:lang w:val="en"/>
        </w:rPr>
        <w:t xml:space="preserve"> anchorage </w:t>
      </w:r>
      <w:r w:rsidR="00A9156A" w:rsidRPr="0014645B">
        <w:rPr>
          <w:rFonts w:ascii="Times New Roman" w:hAnsi="Times New Roman"/>
          <w:lang w:val="en"/>
        </w:rPr>
        <w:t>ac</w:t>
      </w:r>
      <w:r w:rsidR="00DF54BC" w:rsidRPr="0014645B">
        <w:rPr>
          <w:rFonts w:ascii="Times New Roman" w:hAnsi="Times New Roman"/>
          <w:lang w:val="en"/>
        </w:rPr>
        <w:t>c</w:t>
      </w:r>
      <w:r w:rsidR="00A9156A" w:rsidRPr="0014645B">
        <w:rPr>
          <w:rFonts w:ascii="Times New Roman" w:hAnsi="Times New Roman"/>
          <w:lang w:val="en"/>
        </w:rPr>
        <w:t>ording to</w:t>
      </w:r>
      <w:r w:rsidRPr="0014645B">
        <w:rPr>
          <w:rFonts w:ascii="Times New Roman" w:hAnsi="Times New Roman"/>
          <w:lang w:val="en"/>
        </w:rPr>
        <w:t xml:space="preserve"> the Book of Standards. </w:t>
      </w:r>
    </w:p>
    <w:p w14:paraId="182E7461" w14:textId="77777777" w:rsidR="005F3F10" w:rsidRDefault="005F3F10" w:rsidP="00983476">
      <w:pPr>
        <w:pStyle w:val="ListParagraph"/>
        <w:jc w:val="both"/>
        <w:rPr>
          <w:rFonts w:ascii="Times New Roman" w:hAnsi="Times New Roman"/>
          <w:bCs/>
          <w:szCs w:val="24"/>
          <w:lang w:val="en"/>
        </w:rPr>
      </w:pPr>
    </w:p>
    <w:p w14:paraId="04C2DC7D" w14:textId="7479496D" w:rsidR="00983476" w:rsidRPr="0014645B" w:rsidRDefault="00983476">
      <w:pPr>
        <w:pStyle w:val="ListParagraph"/>
        <w:jc w:val="both"/>
        <w:rPr>
          <w:rFonts w:ascii="Times New Roman" w:hAnsi="Times New Roman"/>
          <w:lang w:val="en"/>
        </w:rPr>
      </w:pPr>
      <w:r w:rsidRPr="0014645B">
        <w:rPr>
          <w:rFonts w:ascii="Times New Roman" w:hAnsi="Times New Roman"/>
          <w:lang w:val="en"/>
        </w:rPr>
        <w:t>In</w:t>
      </w:r>
      <w:r w:rsidR="00DF54BC" w:rsidRPr="0014645B">
        <w:rPr>
          <w:rFonts w:ascii="Times New Roman" w:hAnsi="Times New Roman"/>
          <w:lang w:val="en"/>
        </w:rPr>
        <w:t>s</w:t>
      </w:r>
      <w:r w:rsidRPr="0014645B">
        <w:rPr>
          <w:rFonts w:ascii="Times New Roman" w:hAnsi="Times New Roman"/>
          <w:lang w:val="en"/>
        </w:rPr>
        <w:t xml:space="preserve">tall traffic barrier W-beam as specified in 605.03. </w:t>
      </w:r>
    </w:p>
    <w:p w14:paraId="2618837D" w14:textId="77777777" w:rsidR="00150476" w:rsidRPr="00150476" w:rsidRDefault="00150476" w:rsidP="00150476">
      <w:pPr>
        <w:pStyle w:val="ListParagraph"/>
        <w:jc w:val="both"/>
        <w:rPr>
          <w:rFonts w:ascii="Times New Roman" w:hAnsi="Times New Roman"/>
          <w:szCs w:val="24"/>
          <w:lang w:val="en"/>
        </w:rPr>
      </w:pPr>
    </w:p>
    <w:p w14:paraId="7E692240" w14:textId="1507D866" w:rsidR="00CE22A7" w:rsidRPr="0014645B" w:rsidRDefault="00074D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"/>
        </w:rPr>
      </w:pPr>
      <w:r>
        <w:rPr>
          <w:rFonts w:ascii="Times New Roman" w:hAnsi="Times New Roman"/>
          <w:b/>
          <w:bCs/>
          <w:lang w:val="en"/>
        </w:rPr>
        <w:t> </w:t>
      </w:r>
      <w:r w:rsidR="00CE22A7" w:rsidRPr="0014645B">
        <w:rPr>
          <w:rFonts w:ascii="Times New Roman" w:hAnsi="Times New Roman"/>
          <w:b/>
          <w:bCs/>
          <w:lang w:val="en"/>
        </w:rPr>
        <w:t>One-Sided Parallel End Treatment</w:t>
      </w:r>
      <w:r w:rsidR="0059735A" w:rsidRPr="0014645B">
        <w:rPr>
          <w:rFonts w:ascii="Times New Roman" w:hAnsi="Times New Roman"/>
          <w:b/>
          <w:bCs/>
          <w:lang w:val="en"/>
        </w:rPr>
        <w:t xml:space="preserve"> </w:t>
      </w:r>
      <w:r w:rsidR="00CE22A7" w:rsidRPr="0014645B">
        <w:rPr>
          <w:rFonts w:ascii="Times New Roman" w:hAnsi="Times New Roman"/>
          <w:b/>
          <w:bCs/>
          <w:lang w:val="en"/>
        </w:rPr>
        <w:t>(Type C).</w:t>
      </w:r>
      <w:r w:rsidR="00CE22A7" w:rsidRPr="0014645B">
        <w:rPr>
          <w:rFonts w:ascii="Times New Roman" w:hAnsi="Times New Roman"/>
          <w:lang w:val="en"/>
        </w:rPr>
        <w:t xml:space="preserve"> Install in a </w:t>
      </w:r>
      <w:r w:rsidR="00E856DF">
        <w:rPr>
          <w:rFonts w:ascii="Times New Roman" w:hAnsi="Times New Roman"/>
          <w:lang w:val="en"/>
        </w:rPr>
        <w:t>straight</w:t>
      </w:r>
      <w:r w:rsidR="00CE22A7" w:rsidRPr="0014645B">
        <w:rPr>
          <w:rFonts w:ascii="Times New Roman" w:hAnsi="Times New Roman"/>
          <w:lang w:val="en"/>
        </w:rPr>
        <w:t xml:space="preserve"> line according to </w:t>
      </w:r>
      <w:r w:rsidR="008B0447">
        <w:rPr>
          <w:rFonts w:ascii="Times New Roman" w:hAnsi="Times New Roman"/>
          <w:lang w:val="en"/>
        </w:rPr>
        <w:t xml:space="preserve">the </w:t>
      </w:r>
      <w:r w:rsidR="00CE22A7" w:rsidRPr="0014645B">
        <w:rPr>
          <w:rFonts w:ascii="Times New Roman" w:hAnsi="Times New Roman"/>
          <w:lang w:val="en"/>
        </w:rPr>
        <w:t>manufacturer’s recommendation</w:t>
      </w:r>
      <w:r w:rsidR="008B0447">
        <w:rPr>
          <w:rFonts w:ascii="Times New Roman" w:hAnsi="Times New Roman"/>
          <w:lang w:val="en"/>
        </w:rPr>
        <w:t>s</w:t>
      </w:r>
      <w:r w:rsidR="00CE22A7" w:rsidRPr="0014645B">
        <w:rPr>
          <w:rFonts w:ascii="Times New Roman" w:hAnsi="Times New Roman"/>
          <w:lang w:val="en"/>
        </w:rPr>
        <w:t xml:space="preserve"> and the Book of Standards. </w:t>
      </w:r>
    </w:p>
    <w:p w14:paraId="3A235EA6" w14:textId="77777777" w:rsidR="00CE22A7" w:rsidRPr="00C41F6B" w:rsidRDefault="00CE22A7" w:rsidP="00C41F6B">
      <w:pPr>
        <w:pStyle w:val="ListParagraph"/>
        <w:rPr>
          <w:rFonts w:ascii="Times New Roman" w:hAnsi="Times New Roman"/>
          <w:szCs w:val="24"/>
          <w:lang w:val="en"/>
        </w:rPr>
      </w:pPr>
    </w:p>
    <w:p w14:paraId="4460E6BE" w14:textId="69058ED4" w:rsidR="004567EB" w:rsidRDefault="00074D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"/>
        </w:rPr>
      </w:pPr>
      <w:r>
        <w:rPr>
          <w:rFonts w:ascii="Times New Roman" w:hAnsi="Times New Roman"/>
          <w:b/>
          <w:bCs/>
          <w:lang w:val="en"/>
        </w:rPr>
        <w:t> </w:t>
      </w:r>
      <w:r w:rsidR="00CE22A7" w:rsidRPr="0014645B">
        <w:rPr>
          <w:rFonts w:ascii="Times New Roman" w:hAnsi="Times New Roman"/>
          <w:b/>
          <w:bCs/>
          <w:lang w:val="en"/>
        </w:rPr>
        <w:t>Two-Sided End Treatment and Crash Cushion</w:t>
      </w:r>
      <w:r w:rsidR="0059735A" w:rsidRPr="0014645B">
        <w:rPr>
          <w:rFonts w:ascii="Times New Roman" w:hAnsi="Times New Roman"/>
          <w:b/>
          <w:bCs/>
          <w:lang w:val="en"/>
        </w:rPr>
        <w:t xml:space="preserve"> </w:t>
      </w:r>
      <w:r w:rsidR="00CE22A7" w:rsidRPr="0014645B">
        <w:rPr>
          <w:rFonts w:ascii="Times New Roman" w:hAnsi="Times New Roman"/>
          <w:b/>
          <w:bCs/>
          <w:lang w:val="en"/>
        </w:rPr>
        <w:t>(Type</w:t>
      </w:r>
      <w:r w:rsidR="00546F98">
        <w:rPr>
          <w:rFonts w:ascii="Times New Roman" w:hAnsi="Times New Roman"/>
          <w:b/>
          <w:bCs/>
          <w:lang w:val="en"/>
        </w:rPr>
        <w:t>s</w:t>
      </w:r>
      <w:r w:rsidR="00CE22A7" w:rsidRPr="0014645B">
        <w:rPr>
          <w:rFonts w:ascii="Times New Roman" w:hAnsi="Times New Roman"/>
          <w:b/>
          <w:bCs/>
          <w:lang w:val="en"/>
        </w:rPr>
        <w:t xml:space="preserve"> D, E, and</w:t>
      </w:r>
      <w:r w:rsidR="00DF54BC" w:rsidRPr="0014645B">
        <w:rPr>
          <w:rFonts w:ascii="Times New Roman" w:hAnsi="Times New Roman"/>
          <w:b/>
          <w:bCs/>
          <w:lang w:val="en"/>
        </w:rPr>
        <w:t xml:space="preserve"> </w:t>
      </w:r>
      <w:proofErr w:type="gramStart"/>
      <w:r w:rsidR="00CE22A7" w:rsidRPr="0014645B">
        <w:rPr>
          <w:rFonts w:ascii="Times New Roman" w:hAnsi="Times New Roman"/>
          <w:b/>
          <w:bCs/>
          <w:lang w:val="en"/>
        </w:rPr>
        <w:t>J )</w:t>
      </w:r>
      <w:proofErr w:type="gramEnd"/>
      <w:r w:rsidR="00CE22A7" w:rsidRPr="0014645B">
        <w:rPr>
          <w:rFonts w:ascii="Times New Roman" w:hAnsi="Times New Roman"/>
          <w:b/>
          <w:bCs/>
          <w:lang w:val="en"/>
        </w:rPr>
        <w:t xml:space="preserve">. </w:t>
      </w:r>
      <w:r w:rsidR="00CE22A7" w:rsidRPr="0014645B">
        <w:rPr>
          <w:rFonts w:ascii="Times New Roman" w:hAnsi="Times New Roman"/>
          <w:lang w:val="en"/>
        </w:rPr>
        <w:t>Install these systems as specified by the manufacturer.</w:t>
      </w:r>
      <w:r w:rsidR="00546F98">
        <w:rPr>
          <w:rFonts w:ascii="Times New Roman" w:hAnsi="Times New Roman"/>
          <w:lang w:val="en"/>
        </w:rPr>
        <w:t xml:space="preserve"> </w:t>
      </w:r>
      <w:r w:rsidR="00CE22A7" w:rsidRPr="0014645B">
        <w:rPr>
          <w:rFonts w:ascii="Times New Roman" w:hAnsi="Times New Roman"/>
          <w:lang w:val="en"/>
        </w:rPr>
        <w:t xml:space="preserve"> Refer to the manufacturer’s recommendations for installation methods and procedures.</w:t>
      </w:r>
    </w:p>
    <w:p w14:paraId="749B171E" w14:textId="5F73E9BC" w:rsidR="00CE22A7" w:rsidRPr="007334FA" w:rsidRDefault="00CE22A7" w:rsidP="006B1EFB">
      <w:pPr>
        <w:pStyle w:val="ListParagraph"/>
        <w:jc w:val="both"/>
        <w:rPr>
          <w:rFonts w:ascii="Times New Roman" w:hAnsi="Times New Roman"/>
          <w:lang w:val="en"/>
        </w:rPr>
      </w:pPr>
    </w:p>
    <w:p w14:paraId="0B2F8C81" w14:textId="154549B0" w:rsidR="00150476" w:rsidRPr="0014645B" w:rsidRDefault="00074D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"/>
        </w:rPr>
      </w:pPr>
      <w:r>
        <w:rPr>
          <w:rFonts w:ascii="Times New Roman" w:hAnsi="Times New Roman"/>
          <w:b/>
          <w:bCs/>
          <w:lang w:val="en"/>
        </w:rPr>
        <w:t> </w:t>
      </w:r>
      <w:r w:rsidR="006D4F9E" w:rsidRPr="0014645B">
        <w:rPr>
          <w:rFonts w:ascii="Times New Roman" w:hAnsi="Times New Roman"/>
          <w:b/>
          <w:bCs/>
          <w:lang w:val="en"/>
        </w:rPr>
        <w:t xml:space="preserve">One-Sided Downstream End Treatment </w:t>
      </w:r>
      <w:r w:rsidR="0041388A" w:rsidRPr="0014645B">
        <w:rPr>
          <w:rFonts w:ascii="Times New Roman" w:hAnsi="Times New Roman"/>
          <w:b/>
          <w:bCs/>
          <w:lang w:val="en"/>
        </w:rPr>
        <w:t>(Type K)</w:t>
      </w:r>
      <w:r w:rsidR="006D4F9E" w:rsidRPr="0014645B">
        <w:rPr>
          <w:rFonts w:ascii="Times New Roman" w:hAnsi="Times New Roman"/>
          <w:b/>
          <w:bCs/>
          <w:lang w:val="en"/>
        </w:rPr>
        <w:t xml:space="preserve">. </w:t>
      </w:r>
      <w:r w:rsidR="006D4F9E" w:rsidRPr="0014645B">
        <w:rPr>
          <w:rFonts w:ascii="Times New Roman" w:hAnsi="Times New Roman"/>
          <w:lang w:val="en"/>
        </w:rPr>
        <w:t xml:space="preserve">Install </w:t>
      </w:r>
      <w:r w:rsidR="0063001C" w:rsidRPr="0014645B">
        <w:rPr>
          <w:rFonts w:ascii="Times New Roman" w:hAnsi="Times New Roman"/>
          <w:lang w:val="en"/>
        </w:rPr>
        <w:t xml:space="preserve">according to </w:t>
      </w:r>
      <w:r w:rsidR="006D4F9E" w:rsidRPr="0014645B">
        <w:rPr>
          <w:rFonts w:ascii="Times New Roman" w:hAnsi="Times New Roman"/>
          <w:lang w:val="en"/>
        </w:rPr>
        <w:t>the Book of Standards.</w:t>
      </w:r>
    </w:p>
    <w:p w14:paraId="3A2DD893" w14:textId="77777777" w:rsidR="00150476" w:rsidRPr="00150476" w:rsidRDefault="00150476" w:rsidP="00150476">
      <w:pPr>
        <w:pStyle w:val="ListParagraph"/>
        <w:rPr>
          <w:rFonts w:ascii="Times New Roman" w:hAnsi="Times New Roman"/>
          <w:b/>
          <w:bCs/>
          <w:szCs w:val="24"/>
          <w:lang w:val="en"/>
        </w:rPr>
      </w:pPr>
    </w:p>
    <w:p w14:paraId="5CCED568" w14:textId="1E28A348" w:rsidR="00150476" w:rsidRPr="0014645B" w:rsidRDefault="00074D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"/>
        </w:rPr>
      </w:pPr>
      <w:r>
        <w:rPr>
          <w:rFonts w:ascii="Times New Roman" w:hAnsi="Times New Roman"/>
          <w:b/>
          <w:bCs/>
          <w:lang w:val="en"/>
        </w:rPr>
        <w:t> </w:t>
      </w:r>
      <w:r w:rsidR="006D4F9E" w:rsidRPr="0014645B">
        <w:rPr>
          <w:rFonts w:ascii="Times New Roman" w:hAnsi="Times New Roman"/>
          <w:b/>
          <w:bCs/>
          <w:lang w:val="en"/>
        </w:rPr>
        <w:t xml:space="preserve">Radius End Treatment </w:t>
      </w:r>
      <w:r w:rsidR="0041388A" w:rsidRPr="0014645B">
        <w:rPr>
          <w:rFonts w:ascii="Times New Roman" w:hAnsi="Times New Roman"/>
          <w:b/>
          <w:bCs/>
          <w:lang w:val="en"/>
        </w:rPr>
        <w:t>(Type L)</w:t>
      </w:r>
      <w:r w:rsidR="006D4F9E" w:rsidRPr="0014645B">
        <w:rPr>
          <w:rFonts w:ascii="Times New Roman" w:hAnsi="Times New Roman"/>
          <w:b/>
          <w:bCs/>
          <w:lang w:val="en"/>
        </w:rPr>
        <w:t xml:space="preserve">. </w:t>
      </w:r>
      <w:r w:rsidR="006D4F9E" w:rsidRPr="0014645B">
        <w:rPr>
          <w:rFonts w:ascii="Times New Roman" w:hAnsi="Times New Roman"/>
          <w:lang w:val="en"/>
        </w:rPr>
        <w:t xml:space="preserve">Install </w:t>
      </w:r>
      <w:r w:rsidR="0063001C" w:rsidRPr="0014645B">
        <w:rPr>
          <w:rFonts w:ascii="Times New Roman" w:hAnsi="Times New Roman"/>
          <w:lang w:val="en"/>
        </w:rPr>
        <w:t>according to</w:t>
      </w:r>
      <w:r w:rsidR="006D4F9E" w:rsidRPr="0014645B">
        <w:rPr>
          <w:rFonts w:ascii="Times New Roman" w:hAnsi="Times New Roman"/>
          <w:lang w:val="en"/>
        </w:rPr>
        <w:t xml:space="preserve"> the Book of Standards</w:t>
      </w:r>
      <w:r w:rsidR="006B1EFB">
        <w:rPr>
          <w:rFonts w:ascii="Times New Roman" w:hAnsi="Times New Roman"/>
          <w:lang w:val="en"/>
        </w:rPr>
        <w:t>.</w:t>
      </w:r>
    </w:p>
    <w:p w14:paraId="05DDD066" w14:textId="77777777" w:rsidR="00150476" w:rsidRPr="00150476" w:rsidRDefault="00150476" w:rsidP="00150476">
      <w:pPr>
        <w:pStyle w:val="ListParagraph"/>
        <w:rPr>
          <w:rFonts w:ascii="Times New Roman" w:hAnsi="Times New Roman"/>
          <w:b/>
          <w:bCs/>
          <w:szCs w:val="24"/>
          <w:lang w:val="en"/>
        </w:rPr>
      </w:pPr>
    </w:p>
    <w:p w14:paraId="33E114E3" w14:textId="180CB96E" w:rsidR="00150476" w:rsidRPr="0014645B" w:rsidRDefault="00074D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"/>
        </w:rPr>
      </w:pPr>
      <w:r>
        <w:rPr>
          <w:rFonts w:ascii="Times New Roman" w:hAnsi="Times New Roman"/>
          <w:b/>
          <w:bCs/>
          <w:lang w:val="en"/>
        </w:rPr>
        <w:t> </w:t>
      </w:r>
      <w:r w:rsidR="006D4F9E" w:rsidRPr="0014645B">
        <w:rPr>
          <w:rFonts w:ascii="Times New Roman" w:hAnsi="Times New Roman"/>
          <w:b/>
          <w:bCs/>
          <w:lang w:val="en"/>
        </w:rPr>
        <w:t xml:space="preserve">All </w:t>
      </w:r>
      <w:r w:rsidR="00AF324C" w:rsidRPr="0014645B">
        <w:rPr>
          <w:rFonts w:ascii="Times New Roman" w:hAnsi="Times New Roman"/>
          <w:b/>
          <w:bCs/>
          <w:lang w:val="en"/>
        </w:rPr>
        <w:t>O</w:t>
      </w:r>
      <w:r w:rsidR="006D4F9E" w:rsidRPr="0014645B">
        <w:rPr>
          <w:rFonts w:ascii="Times New Roman" w:hAnsi="Times New Roman"/>
          <w:b/>
          <w:bCs/>
          <w:lang w:val="en"/>
        </w:rPr>
        <w:t>ther Traffic Barrier End Treatment</w:t>
      </w:r>
      <w:r w:rsidR="002D271C">
        <w:rPr>
          <w:rFonts w:ascii="Times New Roman" w:hAnsi="Times New Roman"/>
          <w:b/>
          <w:bCs/>
          <w:lang w:val="en"/>
        </w:rPr>
        <w:t>s</w:t>
      </w:r>
      <w:r w:rsidR="006D4F9E" w:rsidRPr="0014645B">
        <w:rPr>
          <w:rFonts w:ascii="Times New Roman" w:hAnsi="Times New Roman"/>
          <w:b/>
          <w:bCs/>
          <w:lang w:val="en"/>
        </w:rPr>
        <w:t>.</w:t>
      </w:r>
      <w:r w:rsidR="006D4F9E" w:rsidRPr="0014645B">
        <w:rPr>
          <w:rFonts w:ascii="Times New Roman" w:hAnsi="Times New Roman"/>
          <w:lang w:val="en"/>
        </w:rPr>
        <w:t xml:space="preserve"> </w:t>
      </w:r>
      <w:bookmarkStart w:id="0" w:name="_Hlk10032223"/>
      <w:r w:rsidR="006D4F9E" w:rsidRPr="0014645B">
        <w:rPr>
          <w:rFonts w:ascii="Times New Roman" w:hAnsi="Times New Roman"/>
          <w:lang w:val="en"/>
        </w:rPr>
        <w:t xml:space="preserve">Install these systems as specified by the manufacturer. </w:t>
      </w:r>
      <w:r w:rsidR="00852C11">
        <w:rPr>
          <w:rFonts w:ascii="Times New Roman" w:hAnsi="Times New Roman"/>
          <w:lang w:val="en"/>
        </w:rPr>
        <w:t xml:space="preserve"> </w:t>
      </w:r>
      <w:r w:rsidR="006D4F9E" w:rsidRPr="0014645B">
        <w:rPr>
          <w:rFonts w:ascii="Times New Roman" w:hAnsi="Times New Roman"/>
          <w:lang w:val="en"/>
        </w:rPr>
        <w:t>Refer to the manufacturer’s recommendations for installation methods and procedures.</w:t>
      </w:r>
      <w:bookmarkEnd w:id="0"/>
    </w:p>
    <w:p w14:paraId="5CEB1D0F" w14:textId="77777777" w:rsidR="00150476" w:rsidRPr="00150476" w:rsidRDefault="00150476" w:rsidP="00150476">
      <w:pPr>
        <w:pStyle w:val="ListParagraph"/>
        <w:rPr>
          <w:rFonts w:ascii="Times New Roman" w:hAnsi="Times New Roman"/>
          <w:b/>
          <w:bCs/>
          <w:szCs w:val="24"/>
          <w:lang w:val="en"/>
        </w:rPr>
      </w:pPr>
    </w:p>
    <w:p w14:paraId="0EE9FA0F" w14:textId="3B32743F" w:rsidR="00150476" w:rsidRPr="0014645B" w:rsidRDefault="00074D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"/>
        </w:rPr>
      </w:pPr>
      <w:r>
        <w:rPr>
          <w:rFonts w:ascii="Times New Roman" w:hAnsi="Times New Roman"/>
          <w:b/>
          <w:bCs/>
          <w:lang w:val="en"/>
        </w:rPr>
        <w:t> </w:t>
      </w:r>
      <w:r w:rsidR="006D4F9E" w:rsidRPr="0014645B">
        <w:rPr>
          <w:rFonts w:ascii="Times New Roman" w:hAnsi="Times New Roman"/>
          <w:b/>
          <w:bCs/>
          <w:lang w:val="en"/>
        </w:rPr>
        <w:t>Nose Section.</w:t>
      </w:r>
      <w:r w:rsidR="006D4F9E" w:rsidRPr="0014645B">
        <w:rPr>
          <w:rFonts w:ascii="Times New Roman" w:hAnsi="Times New Roman"/>
          <w:lang w:val="en"/>
        </w:rPr>
        <w:t xml:space="preserve"> Reflectorize</w:t>
      </w:r>
      <w:r w:rsidR="00262FAA">
        <w:rPr>
          <w:rFonts w:ascii="Times New Roman" w:hAnsi="Times New Roman"/>
          <w:lang w:val="en"/>
        </w:rPr>
        <w:t xml:space="preserve"> as shown in the Contract Documents and</w:t>
      </w:r>
      <w:r w:rsidR="006D4F9E" w:rsidRPr="0014645B">
        <w:rPr>
          <w:rFonts w:ascii="Times New Roman" w:hAnsi="Times New Roman"/>
          <w:lang w:val="en"/>
        </w:rPr>
        <w:t xml:space="preserve"> as approved by the Office of Traffic and Safety.</w:t>
      </w:r>
    </w:p>
    <w:p w14:paraId="347AC11D" w14:textId="77777777" w:rsidR="00150476" w:rsidRPr="0014645B" w:rsidRDefault="00150476" w:rsidP="00A62BFB">
      <w:pPr>
        <w:ind w:left="720"/>
        <w:rPr>
          <w:rFonts w:ascii="Times New Roman" w:hAnsi="Times New Roman"/>
          <w:b/>
          <w:bCs/>
          <w:szCs w:val="24"/>
          <w:lang w:val="en"/>
        </w:rPr>
      </w:pPr>
      <w:bookmarkStart w:id="1" w:name="_GoBack"/>
      <w:bookmarkEnd w:id="1"/>
    </w:p>
    <w:p w14:paraId="31DD4A09" w14:textId="19A27313" w:rsidR="006D4F9E" w:rsidRPr="0014645B" w:rsidRDefault="00074D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"/>
        </w:rPr>
      </w:pPr>
      <w:r>
        <w:rPr>
          <w:rFonts w:ascii="Times New Roman" w:hAnsi="Times New Roman"/>
          <w:b/>
          <w:bCs/>
          <w:lang w:val="en"/>
        </w:rPr>
        <w:t> </w:t>
      </w:r>
      <w:r w:rsidR="006D4F9E" w:rsidRPr="0014645B">
        <w:rPr>
          <w:rFonts w:ascii="Times New Roman" w:hAnsi="Times New Roman"/>
          <w:b/>
          <w:bCs/>
          <w:lang w:val="en"/>
        </w:rPr>
        <w:t>Permanent Crash Cushion Sand Filled Plastic Barrels (SFPB).</w:t>
      </w:r>
      <w:r w:rsidR="006D4F9E" w:rsidRPr="0014645B">
        <w:rPr>
          <w:rFonts w:ascii="Times New Roman" w:hAnsi="Times New Roman"/>
          <w:lang w:val="en"/>
        </w:rPr>
        <w:t xml:space="preserve"> Provide the components and assemble, place in the required configuration, and fill each barrel according to the </w:t>
      </w:r>
      <w:r w:rsidR="006D4F9E" w:rsidRPr="0014645B">
        <w:rPr>
          <w:rFonts w:ascii="Times New Roman" w:hAnsi="Times New Roman"/>
          <w:lang w:val="en"/>
        </w:rPr>
        <w:lastRenderedPageBreak/>
        <w:t>manufacturer's recommendations or as specified in the Contract Documents.</w:t>
      </w:r>
      <w:r w:rsidR="00852C11">
        <w:rPr>
          <w:rFonts w:ascii="Times New Roman" w:hAnsi="Times New Roman"/>
          <w:lang w:val="en"/>
        </w:rPr>
        <w:t xml:space="preserve"> </w:t>
      </w:r>
      <w:r w:rsidR="006D4F9E" w:rsidRPr="0014645B">
        <w:rPr>
          <w:rFonts w:ascii="Times New Roman" w:hAnsi="Times New Roman"/>
          <w:lang w:val="en"/>
        </w:rPr>
        <w:t xml:space="preserve"> Ensure that each SFPB is watertight and separated from other SFPB by </w:t>
      </w:r>
      <w:proofErr w:type="gramStart"/>
      <w:r w:rsidR="006D4F9E" w:rsidRPr="0014645B">
        <w:rPr>
          <w:rFonts w:ascii="Times New Roman" w:hAnsi="Times New Roman"/>
          <w:lang w:val="en"/>
        </w:rPr>
        <w:t>a distance of 3</w:t>
      </w:r>
      <w:proofErr w:type="gramEnd"/>
      <w:r w:rsidR="00AF4EC1" w:rsidRPr="0014645B">
        <w:rPr>
          <w:rFonts w:ascii="Times New Roman" w:hAnsi="Times New Roman"/>
          <w:lang w:val="en"/>
        </w:rPr>
        <w:t> </w:t>
      </w:r>
      <w:r w:rsidR="006D4F9E" w:rsidRPr="0014645B">
        <w:rPr>
          <w:rFonts w:ascii="Times New Roman" w:hAnsi="Times New Roman"/>
          <w:lang w:val="en"/>
        </w:rPr>
        <w:t xml:space="preserve">in. </w:t>
      </w:r>
      <w:r w:rsidR="00852C11">
        <w:rPr>
          <w:rFonts w:ascii="Times New Roman" w:hAnsi="Times New Roman"/>
          <w:lang w:val="en"/>
        </w:rPr>
        <w:t xml:space="preserve"> </w:t>
      </w:r>
      <w:r w:rsidR="006D4F9E" w:rsidRPr="0014645B">
        <w:rPr>
          <w:rFonts w:ascii="Times New Roman" w:hAnsi="Times New Roman"/>
          <w:lang w:val="en"/>
        </w:rPr>
        <w:t>Place the last row of SFPB 12</w:t>
      </w:r>
      <w:r w:rsidR="00AF4EC1" w:rsidRPr="0014645B">
        <w:rPr>
          <w:rFonts w:ascii="Times New Roman" w:hAnsi="Times New Roman"/>
          <w:lang w:val="en"/>
        </w:rPr>
        <w:t> </w:t>
      </w:r>
      <w:r w:rsidR="006D4F9E" w:rsidRPr="0014645B">
        <w:rPr>
          <w:rFonts w:ascii="Times New Roman" w:hAnsi="Times New Roman"/>
          <w:lang w:val="en"/>
        </w:rPr>
        <w:t>in. from the shielded object.</w:t>
      </w:r>
    </w:p>
    <w:p w14:paraId="7E83599E" w14:textId="1978C00E" w:rsidR="00AF4EC1" w:rsidRPr="00CE6E5D" w:rsidRDefault="00AF4EC1" w:rsidP="00936854">
      <w:pPr>
        <w:ind w:left="720"/>
        <w:jc w:val="both"/>
        <w:rPr>
          <w:rFonts w:ascii="Times New Roman" w:hAnsi="Times New Roman"/>
          <w:szCs w:val="24"/>
          <w:lang w:val="en"/>
        </w:rPr>
      </w:pPr>
    </w:p>
    <w:p w14:paraId="116E1543" w14:textId="51B65582" w:rsidR="006D4F9E" w:rsidRPr="0014645B" w:rsidRDefault="006D4F9E">
      <w:pPr>
        <w:ind w:left="720"/>
        <w:jc w:val="both"/>
        <w:rPr>
          <w:rFonts w:ascii="Times New Roman" w:hAnsi="Times New Roman"/>
          <w:lang w:val="en"/>
        </w:rPr>
      </w:pPr>
      <w:r w:rsidRPr="0014645B">
        <w:rPr>
          <w:rFonts w:ascii="Times New Roman" w:hAnsi="Times New Roman"/>
          <w:lang w:val="en"/>
        </w:rPr>
        <w:t xml:space="preserve">Reflectorize the first barrel of the SFPB configuration as specified. </w:t>
      </w:r>
      <w:r w:rsidR="008D4080" w:rsidRPr="0014645B">
        <w:rPr>
          <w:rFonts w:ascii="Times New Roman" w:hAnsi="Times New Roman"/>
          <w:lang w:val="en"/>
        </w:rPr>
        <w:t xml:space="preserve"> </w:t>
      </w:r>
      <w:r w:rsidRPr="0014645B">
        <w:rPr>
          <w:rFonts w:ascii="Times New Roman" w:hAnsi="Times New Roman"/>
          <w:lang w:val="en"/>
        </w:rPr>
        <w:t>Mix approved antifreeze agent into loose, dry sand according to the manufacturer’s recommendations and install sand mixture in barrels.</w:t>
      </w:r>
    </w:p>
    <w:p w14:paraId="2A9D6521" w14:textId="17347ED4" w:rsidR="00E917D5" w:rsidRPr="00CE6E5D" w:rsidRDefault="00E917D5" w:rsidP="00CE6E5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65EC170F" w14:textId="26393C9C" w:rsidR="00327930" w:rsidRDefault="00604CE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</w:rPr>
      </w:pPr>
      <w:r w:rsidRPr="0014645B">
        <w:rPr>
          <w:rFonts w:ascii="Times New Roman" w:hAnsi="Times New Roman"/>
          <w:b/>
          <w:bCs/>
        </w:rPr>
        <w:t>606.04</w:t>
      </w:r>
      <w:r w:rsidR="005D7DDD">
        <w:rPr>
          <w:rFonts w:ascii="Times New Roman" w:hAnsi="Times New Roman"/>
          <w:b/>
          <w:bCs/>
        </w:rPr>
        <w:t> </w:t>
      </w:r>
      <w:r w:rsidR="000965B5" w:rsidRPr="0014645B">
        <w:rPr>
          <w:rFonts w:ascii="Times New Roman" w:hAnsi="Times New Roman"/>
          <w:b/>
          <w:bCs/>
        </w:rPr>
        <w:t>MEASUREMENT AND PAYMENT</w:t>
      </w:r>
    </w:p>
    <w:p w14:paraId="41FEB7E8" w14:textId="07C8EF01" w:rsidR="00867FD0" w:rsidRDefault="00867FD0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</w:rPr>
      </w:pPr>
    </w:p>
    <w:p w14:paraId="4285ABA4" w14:textId="705A6406" w:rsidR="00867FD0" w:rsidRDefault="00867FD0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DELETE</w:t>
      </w:r>
      <w:r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 </w:t>
      </w:r>
      <w:r w:rsidR="0077232D">
        <w:rPr>
          <w:rFonts w:ascii="Times New Roman" w:hAnsi="Times New Roman"/>
          <w:b/>
          <w:bCs/>
        </w:rPr>
        <w:t>606.04.02</w:t>
      </w:r>
      <w:r w:rsidR="0077232D">
        <w:rPr>
          <w:rFonts w:ascii="Times New Roman" w:hAnsi="Times New Roman"/>
        </w:rPr>
        <w:t xml:space="preserve"> in its entirety, “One-Sided Flared…per each.”</w:t>
      </w:r>
    </w:p>
    <w:p w14:paraId="246FE516" w14:textId="73B453E8" w:rsidR="0077232D" w:rsidRDefault="0077232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6803E018" w14:textId="63451F12" w:rsidR="0077232D" w:rsidRPr="0077232D" w:rsidRDefault="0077232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INSERT</w:t>
      </w:r>
      <w:r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 The following.</w:t>
      </w:r>
    </w:p>
    <w:p w14:paraId="5260309F" w14:textId="4F8A560A" w:rsidR="00A34237" w:rsidRDefault="00A34237" w:rsidP="00604CE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Cs/>
          <w:szCs w:val="24"/>
        </w:rPr>
      </w:pPr>
    </w:p>
    <w:p w14:paraId="42B4B883" w14:textId="24695C6E" w:rsidR="003A2E28" w:rsidRPr="00867FD0" w:rsidRDefault="006D4F9E" w:rsidP="00867FD0">
      <w:pPr>
        <w:jc w:val="both"/>
        <w:rPr>
          <w:rFonts w:ascii="Times New Roman" w:hAnsi="Times New Roman"/>
          <w:lang w:val="en"/>
        </w:rPr>
      </w:pPr>
      <w:r w:rsidRPr="0014645B">
        <w:rPr>
          <w:rFonts w:ascii="Times New Roman" w:hAnsi="Times New Roman"/>
          <w:b/>
          <w:bCs/>
          <w:lang w:val="en"/>
        </w:rPr>
        <w:t>606.04.02</w:t>
      </w:r>
      <w:r w:rsidR="00C120DF">
        <w:rPr>
          <w:rFonts w:ascii="Times New Roman" w:hAnsi="Times New Roman"/>
          <w:b/>
          <w:bCs/>
          <w:lang w:val="en"/>
        </w:rPr>
        <w:t>.</w:t>
      </w:r>
      <w:r w:rsidR="00BA422E">
        <w:rPr>
          <w:rFonts w:ascii="Times New Roman" w:hAnsi="Times New Roman"/>
          <w:b/>
          <w:bCs/>
          <w:lang w:val="en"/>
        </w:rPr>
        <w:t xml:space="preserve"> </w:t>
      </w:r>
      <w:r w:rsidRPr="0014645B">
        <w:rPr>
          <w:rFonts w:ascii="Times New Roman" w:hAnsi="Times New Roman"/>
          <w:lang w:val="en"/>
        </w:rPr>
        <w:t xml:space="preserve">One-Sided </w:t>
      </w:r>
      <w:r w:rsidR="002E5E67" w:rsidRPr="0014645B">
        <w:rPr>
          <w:rFonts w:ascii="Times New Roman" w:hAnsi="Times New Roman"/>
          <w:lang w:val="en"/>
        </w:rPr>
        <w:t>Parallel End Treatment</w:t>
      </w:r>
      <w:r w:rsidR="004F3496" w:rsidRPr="0014645B">
        <w:rPr>
          <w:rFonts w:ascii="Times New Roman" w:hAnsi="Times New Roman"/>
          <w:lang w:val="en"/>
        </w:rPr>
        <w:t xml:space="preserve"> (Type C)</w:t>
      </w:r>
      <w:r w:rsidRPr="007334FA">
        <w:rPr>
          <w:rFonts w:ascii="Times New Roman" w:hAnsi="Times New Roman"/>
          <w:lang w:val="en"/>
        </w:rPr>
        <w:t>, One-Sided Downstream</w:t>
      </w:r>
      <w:r w:rsidR="002E5E67" w:rsidRPr="007334FA">
        <w:rPr>
          <w:rFonts w:ascii="Times New Roman" w:hAnsi="Times New Roman"/>
          <w:lang w:val="en"/>
        </w:rPr>
        <w:t xml:space="preserve"> End Treatment</w:t>
      </w:r>
      <w:r w:rsidR="004F3496" w:rsidRPr="007334FA">
        <w:rPr>
          <w:rFonts w:ascii="Times New Roman" w:hAnsi="Times New Roman"/>
          <w:lang w:val="en"/>
        </w:rPr>
        <w:t xml:space="preserve"> (Type K)</w:t>
      </w:r>
      <w:r w:rsidRPr="007334FA">
        <w:rPr>
          <w:rFonts w:ascii="Times New Roman" w:hAnsi="Times New Roman"/>
          <w:lang w:val="en"/>
        </w:rPr>
        <w:t>, Radius</w:t>
      </w:r>
      <w:r w:rsidR="002E5E67" w:rsidRPr="007334FA">
        <w:rPr>
          <w:rFonts w:ascii="Times New Roman" w:hAnsi="Times New Roman"/>
          <w:lang w:val="en"/>
        </w:rPr>
        <w:t xml:space="preserve"> End Treatment</w:t>
      </w:r>
      <w:r w:rsidR="004F3496" w:rsidRPr="007334FA">
        <w:rPr>
          <w:rFonts w:ascii="Times New Roman" w:hAnsi="Times New Roman"/>
          <w:lang w:val="en"/>
        </w:rPr>
        <w:t xml:space="preserve"> (Type L)</w:t>
      </w:r>
      <w:r w:rsidRPr="007334FA">
        <w:rPr>
          <w:rFonts w:ascii="Times New Roman" w:hAnsi="Times New Roman"/>
          <w:lang w:val="en"/>
        </w:rPr>
        <w:t xml:space="preserve">, </w:t>
      </w:r>
      <w:r w:rsidR="00A00C51">
        <w:rPr>
          <w:rFonts w:ascii="Times New Roman" w:hAnsi="Times New Roman"/>
          <w:lang w:val="en"/>
        </w:rPr>
        <w:t xml:space="preserve">and </w:t>
      </w:r>
      <w:r w:rsidRPr="007334FA">
        <w:rPr>
          <w:rFonts w:ascii="Times New Roman" w:hAnsi="Times New Roman"/>
          <w:lang w:val="en"/>
        </w:rPr>
        <w:t>Two-Sided</w:t>
      </w:r>
      <w:r w:rsidR="002E1C83" w:rsidRPr="007334FA">
        <w:rPr>
          <w:rFonts w:ascii="Times New Roman" w:hAnsi="Times New Roman"/>
          <w:lang w:val="en"/>
        </w:rPr>
        <w:t xml:space="preserve"> </w:t>
      </w:r>
      <w:r w:rsidR="00792D87" w:rsidRPr="007334FA">
        <w:rPr>
          <w:rFonts w:ascii="Times New Roman" w:hAnsi="Times New Roman"/>
          <w:lang w:val="en"/>
        </w:rPr>
        <w:t xml:space="preserve">End Treatment and Crash Cushion (Type D, E, and J) will be measured and paid </w:t>
      </w:r>
      <w:r w:rsidR="00A00C51">
        <w:rPr>
          <w:rFonts w:ascii="Times New Roman" w:hAnsi="Times New Roman"/>
          <w:lang w:val="en"/>
        </w:rPr>
        <w:t xml:space="preserve">for </w:t>
      </w:r>
      <w:r w:rsidR="00792D87" w:rsidRPr="007334FA">
        <w:rPr>
          <w:rFonts w:ascii="Times New Roman" w:hAnsi="Times New Roman"/>
          <w:lang w:val="en"/>
        </w:rPr>
        <w:t xml:space="preserve">at Contract </w:t>
      </w:r>
      <w:r w:rsidRPr="007334FA">
        <w:rPr>
          <w:rFonts w:ascii="Times New Roman" w:hAnsi="Times New Roman"/>
          <w:lang w:val="en"/>
        </w:rPr>
        <w:t>unit price per each.</w:t>
      </w:r>
      <w:r w:rsidR="003A2E28" w:rsidRPr="0014645B">
        <w:rPr>
          <w:rFonts w:ascii="Times New Roman" w:hAnsi="Times New Roman"/>
          <w:lang w:val="en"/>
        </w:rPr>
        <w:t xml:space="preserve"> </w:t>
      </w:r>
    </w:p>
    <w:sectPr w:rsidR="003A2E28" w:rsidRPr="00867FD0" w:rsidSect="006B1EFB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04E0C" w14:textId="77777777" w:rsidR="00A347FE" w:rsidRDefault="00A347FE" w:rsidP="00180713">
      <w:r>
        <w:separator/>
      </w:r>
    </w:p>
  </w:endnote>
  <w:endnote w:type="continuationSeparator" w:id="0">
    <w:p w14:paraId="74AB17EC" w14:textId="77777777" w:rsidR="00A347FE" w:rsidRDefault="00A347FE" w:rsidP="00180713">
      <w:r>
        <w:continuationSeparator/>
      </w:r>
    </w:p>
  </w:endnote>
  <w:endnote w:type="continuationNotice" w:id="1">
    <w:p w14:paraId="3D145E9B" w14:textId="77777777" w:rsidR="00A347FE" w:rsidRDefault="00A347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62647" w14:textId="5F01EF55" w:rsidR="002D7A2A" w:rsidRPr="00CC482F" w:rsidRDefault="00D87C1D">
    <w:pPr>
      <w:tabs>
        <w:tab w:val="left" w:pos="7560"/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874355860"/>
        <w:placeholder>
          <w:docPart w:val="EABCD90672E7412B891984D125A58D8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CC6386A1-5219-4A1D-B77C-A616B6D4769B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24019" w14:textId="77777777" w:rsidR="00A347FE" w:rsidRDefault="00A347FE" w:rsidP="00180713">
      <w:r>
        <w:separator/>
      </w:r>
    </w:p>
  </w:footnote>
  <w:footnote w:type="continuationSeparator" w:id="0">
    <w:p w14:paraId="02180071" w14:textId="77777777" w:rsidR="00A347FE" w:rsidRDefault="00A347FE" w:rsidP="00180713">
      <w:r>
        <w:continuationSeparator/>
      </w:r>
    </w:p>
  </w:footnote>
  <w:footnote w:type="continuationNotice" w:id="1">
    <w:p w14:paraId="39DCAECB" w14:textId="77777777" w:rsidR="00A347FE" w:rsidRDefault="00A347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FA612" w14:textId="00890FC3" w:rsidR="006C6BC6" w:rsidRDefault="00D87C1D">
    <w:pPr>
      <w:pStyle w:val="Header"/>
    </w:pPr>
    <w:r>
      <w:rPr>
        <w:noProof/>
      </w:rPr>
      <w:pict w14:anchorId="63B62B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0;margin-top:0;width:471.3pt;height:188.5pt;rotation:315;z-index:-251654656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&quot;;font-size:1pt" string="FHWA"/>
          <w10:wrap anchorx="margin" anchory="margin"/>
        </v:shape>
      </w:pict>
    </w:r>
    <w:r>
      <w:rPr>
        <w:noProof/>
      </w:rPr>
      <w:pict w14:anchorId="4937AA9E">
        <v:shape id="_x0000_s2050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78F57" w14:textId="725DF180" w:rsidR="002D7A2A" w:rsidRDefault="002D7A2A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BFCA159" w:rsidR="002D7A2A" w:rsidRPr="006B1EFB" w:rsidRDefault="00D87C1D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2D7A2A" w:rsidRPr="006B1EFB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2D7A2A" w:rsidRPr="006B1EFB">
      <w:rPr>
        <w:rFonts w:ascii="Times New Roman" w:hAnsi="Times New Roman"/>
        <w:szCs w:val="24"/>
      </w:rPr>
      <w:tab/>
    </w:r>
    <w:r w:rsidR="002D7A2A" w:rsidRPr="006B1EFB">
      <w:rPr>
        <w:rFonts w:ascii="Times New Roman" w:hAnsi="Times New Roman"/>
      </w:rPr>
      <w:t xml:space="preserve">CONTRACT NO. </w:t>
    </w:r>
    <w:r w:rsidR="002D7A2A" w:rsidRPr="006B1EFB">
      <w:rPr>
        <w:rFonts w:ascii="Times New Roman" w:hAnsi="Times New Roman"/>
      </w:rPr>
      <w:fldChar w:fldCharType="begin"/>
    </w:r>
    <w:r w:rsidR="002D7A2A" w:rsidRPr="006B1EFB">
      <w:rPr>
        <w:rFonts w:ascii="Times New Roman" w:hAnsi="Times New Roman"/>
        <w:szCs w:val="24"/>
      </w:rPr>
      <w:instrText xml:space="preserve"> DOCPROPERTY  IFB_ContractNo  \* MERGEFORMAT </w:instrText>
    </w:r>
    <w:r w:rsidR="002D7A2A" w:rsidRPr="006B1EFB">
      <w:rPr>
        <w:rFonts w:ascii="Times New Roman" w:hAnsi="Times New Roman"/>
        <w:szCs w:val="24"/>
      </w:rPr>
      <w:fldChar w:fldCharType="separate"/>
    </w:r>
    <w:proofErr w:type="spellStart"/>
    <w:r w:rsidR="002D7A2A" w:rsidRPr="006B1EFB">
      <w:rPr>
        <w:rFonts w:ascii="Times New Roman" w:hAnsi="Times New Roman"/>
      </w:rPr>
      <w:t>IFB_ContractNo</w:t>
    </w:r>
    <w:proofErr w:type="spellEnd"/>
    <w:r w:rsidR="002D7A2A" w:rsidRPr="006B1EFB">
      <w:rPr>
        <w:rFonts w:ascii="Times New Roman" w:hAnsi="Times New Roman"/>
      </w:rPr>
      <w:fldChar w:fldCharType="end"/>
    </w:r>
  </w:p>
  <w:p w14:paraId="08D046BB" w14:textId="18ADC708" w:rsidR="002D7A2A" w:rsidRPr="006B1EFB" w:rsidRDefault="00D87C1D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" w:hAnsi="Times New Roman"/>
          <w:caps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B3CF3" w:rsidRPr="006B1EFB">
          <w:rPr>
            <w:rFonts w:ascii="Times New Roman" w:hAnsi="Times New Roman"/>
            <w:caps/>
            <w:szCs w:val="24"/>
          </w:rPr>
          <w:t>606 — Permanent Traffic Barrier End Treatments</w:t>
        </w:r>
      </w:sdtContent>
    </w:sdt>
    <w:r w:rsidR="002D7A2A" w:rsidRPr="006B1EFB">
      <w:rPr>
        <w:rFonts w:ascii="Times New Roman" w:hAnsi="Times New Roman"/>
        <w:szCs w:val="24"/>
      </w:rPr>
      <w:tab/>
    </w:r>
    <w:r w:rsidR="002D7A2A" w:rsidRPr="006B1EFB">
      <w:rPr>
        <w:rFonts w:ascii="Times New Roman" w:hAnsi="Times New Roman"/>
        <w:noProof/>
      </w:rPr>
      <w:fldChar w:fldCharType="begin"/>
    </w:r>
    <w:r w:rsidR="002D7A2A" w:rsidRPr="006B1EFB">
      <w:rPr>
        <w:rFonts w:ascii="Times New Roman" w:hAnsi="Times New Roman"/>
        <w:szCs w:val="24"/>
      </w:rPr>
      <w:instrText xml:space="preserve"> PAGE   \* MERGEFORMAT </w:instrText>
    </w:r>
    <w:r w:rsidR="002D7A2A" w:rsidRPr="006B1EFB">
      <w:rPr>
        <w:rFonts w:ascii="Times New Roman" w:hAnsi="Times New Roman"/>
        <w:szCs w:val="24"/>
      </w:rPr>
      <w:fldChar w:fldCharType="separate"/>
    </w:r>
    <w:r w:rsidR="002D7A2A" w:rsidRPr="006B1EFB">
      <w:rPr>
        <w:rFonts w:ascii="Times New Roman" w:hAnsi="Times New Roman"/>
        <w:noProof/>
      </w:rPr>
      <w:t>1</w:t>
    </w:r>
    <w:r w:rsidR="002D7A2A" w:rsidRPr="006B1EFB">
      <w:rPr>
        <w:rFonts w:ascii="Times New Roman" w:hAnsi="Times New Roman"/>
        <w:noProof/>
      </w:rPr>
      <w:fldChar w:fldCharType="end"/>
    </w:r>
    <w:r w:rsidR="002D7A2A" w:rsidRPr="006B1EFB">
      <w:rPr>
        <w:rFonts w:ascii="Times New Roman" w:hAnsi="Times New Roman"/>
      </w:rPr>
      <w:t xml:space="preserve"> of </w:t>
    </w:r>
    <w:r w:rsidR="002D7A2A" w:rsidRPr="006B1EFB">
      <w:rPr>
        <w:rFonts w:ascii="Times New Roman" w:hAnsi="Times New Roman"/>
        <w:noProof/>
      </w:rPr>
      <w:fldChar w:fldCharType="begin"/>
    </w:r>
    <w:r w:rsidR="002D7A2A" w:rsidRPr="006B1EFB">
      <w:rPr>
        <w:rFonts w:ascii="Times New Roman" w:hAnsi="Times New Roman"/>
        <w:szCs w:val="24"/>
      </w:rPr>
      <w:instrText xml:space="preserve"> NUMPAGES   \* MERGEFORMAT </w:instrText>
    </w:r>
    <w:r w:rsidR="002D7A2A" w:rsidRPr="006B1EFB">
      <w:rPr>
        <w:rFonts w:ascii="Times New Roman" w:hAnsi="Times New Roman"/>
        <w:szCs w:val="24"/>
      </w:rPr>
      <w:fldChar w:fldCharType="separate"/>
    </w:r>
    <w:r w:rsidR="002D7A2A" w:rsidRPr="006B1EFB">
      <w:rPr>
        <w:rFonts w:ascii="Times New Roman" w:hAnsi="Times New Roman"/>
        <w:noProof/>
      </w:rPr>
      <w:t>1</w:t>
    </w:r>
    <w:r w:rsidR="002D7A2A" w:rsidRPr="006B1EFB">
      <w:rPr>
        <w:rFonts w:ascii="Times New Roman" w:hAnsi="Times New Roman"/>
        <w:noProof/>
      </w:rPr>
      <w:fldChar w:fldCharType="end"/>
    </w:r>
  </w:p>
  <w:p w14:paraId="393617AD" w14:textId="77777777" w:rsidR="002D7A2A" w:rsidRPr="006B1EFB" w:rsidRDefault="002D7A2A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F1C32"/>
    <w:multiLevelType w:val="hybridMultilevel"/>
    <w:tmpl w:val="A1C4546C"/>
    <w:lvl w:ilvl="0" w:tplc="952066A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15597"/>
    <w:multiLevelType w:val="hybridMultilevel"/>
    <w:tmpl w:val="A360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B6525"/>
    <w:multiLevelType w:val="hybridMultilevel"/>
    <w:tmpl w:val="22C8D220"/>
    <w:lvl w:ilvl="0" w:tplc="AEE8ABA0">
      <w:start w:val="3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649CB"/>
    <w:multiLevelType w:val="hybridMultilevel"/>
    <w:tmpl w:val="3E1C1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6758E"/>
    <w:multiLevelType w:val="hybridMultilevel"/>
    <w:tmpl w:val="FBCC5FE6"/>
    <w:lvl w:ilvl="0" w:tplc="E6EA2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05139"/>
    <w:multiLevelType w:val="hybridMultilevel"/>
    <w:tmpl w:val="1B24735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F68CC"/>
    <w:multiLevelType w:val="hybridMultilevel"/>
    <w:tmpl w:val="358C9B0C"/>
    <w:lvl w:ilvl="0" w:tplc="3970D472">
      <w:start w:val="3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6539F"/>
    <w:multiLevelType w:val="hybridMultilevel"/>
    <w:tmpl w:val="E6A8807E"/>
    <w:lvl w:ilvl="0" w:tplc="952066A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F79D1"/>
    <w:multiLevelType w:val="hybridMultilevel"/>
    <w:tmpl w:val="B4A83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92F6B"/>
    <w:multiLevelType w:val="hybridMultilevel"/>
    <w:tmpl w:val="A22282E4"/>
    <w:lvl w:ilvl="0" w:tplc="952066A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91BFC"/>
    <w:multiLevelType w:val="hybridMultilevel"/>
    <w:tmpl w:val="3A08D848"/>
    <w:lvl w:ilvl="0" w:tplc="7F544226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0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015AA"/>
    <w:rsid w:val="00002E56"/>
    <w:rsid w:val="0001669D"/>
    <w:rsid w:val="00017B1C"/>
    <w:rsid w:val="00024672"/>
    <w:rsid w:val="00045AE4"/>
    <w:rsid w:val="00054BFF"/>
    <w:rsid w:val="00056569"/>
    <w:rsid w:val="00074D5E"/>
    <w:rsid w:val="00075AD8"/>
    <w:rsid w:val="00092037"/>
    <w:rsid w:val="000965B5"/>
    <w:rsid w:val="000B0439"/>
    <w:rsid w:val="000B7C06"/>
    <w:rsid w:val="000C0F48"/>
    <w:rsid w:val="000D0E7A"/>
    <w:rsid w:val="000E1DF7"/>
    <w:rsid w:val="000E6EC7"/>
    <w:rsid w:val="000F0D31"/>
    <w:rsid w:val="001017D4"/>
    <w:rsid w:val="00102A7B"/>
    <w:rsid w:val="0011100A"/>
    <w:rsid w:val="001410FC"/>
    <w:rsid w:val="0014645B"/>
    <w:rsid w:val="00146EEF"/>
    <w:rsid w:val="00150476"/>
    <w:rsid w:val="001616E2"/>
    <w:rsid w:val="00176835"/>
    <w:rsid w:val="001777D3"/>
    <w:rsid w:val="00180713"/>
    <w:rsid w:val="00191FC9"/>
    <w:rsid w:val="001A266D"/>
    <w:rsid w:val="001A5B2C"/>
    <w:rsid w:val="001C17BB"/>
    <w:rsid w:val="001D713E"/>
    <w:rsid w:val="001D7CE0"/>
    <w:rsid w:val="00203299"/>
    <w:rsid w:val="002063EC"/>
    <w:rsid w:val="0020749D"/>
    <w:rsid w:val="002143E6"/>
    <w:rsid w:val="00225FCE"/>
    <w:rsid w:val="00232D67"/>
    <w:rsid w:val="00237A2E"/>
    <w:rsid w:val="002450B5"/>
    <w:rsid w:val="00254C73"/>
    <w:rsid w:val="00262FAA"/>
    <w:rsid w:val="00270CF0"/>
    <w:rsid w:val="00286422"/>
    <w:rsid w:val="00291611"/>
    <w:rsid w:val="00297AFA"/>
    <w:rsid w:val="002B0759"/>
    <w:rsid w:val="002B2856"/>
    <w:rsid w:val="002B4F13"/>
    <w:rsid w:val="002D019B"/>
    <w:rsid w:val="002D271C"/>
    <w:rsid w:val="002D4D58"/>
    <w:rsid w:val="002D7A2A"/>
    <w:rsid w:val="002E1C83"/>
    <w:rsid w:val="002E5E67"/>
    <w:rsid w:val="002F4402"/>
    <w:rsid w:val="00311000"/>
    <w:rsid w:val="00323D15"/>
    <w:rsid w:val="00327930"/>
    <w:rsid w:val="00343B00"/>
    <w:rsid w:val="00352F64"/>
    <w:rsid w:val="00355F47"/>
    <w:rsid w:val="0035661C"/>
    <w:rsid w:val="003606FC"/>
    <w:rsid w:val="00374203"/>
    <w:rsid w:val="00383275"/>
    <w:rsid w:val="00386C56"/>
    <w:rsid w:val="003A2E28"/>
    <w:rsid w:val="003B5516"/>
    <w:rsid w:val="003C2722"/>
    <w:rsid w:val="003E1FD1"/>
    <w:rsid w:val="003E379F"/>
    <w:rsid w:val="003E48E2"/>
    <w:rsid w:val="003F62F6"/>
    <w:rsid w:val="00407C75"/>
    <w:rsid w:val="0041388A"/>
    <w:rsid w:val="00415194"/>
    <w:rsid w:val="00425169"/>
    <w:rsid w:val="00427A56"/>
    <w:rsid w:val="00431BE5"/>
    <w:rsid w:val="0043420E"/>
    <w:rsid w:val="00436505"/>
    <w:rsid w:val="004426D5"/>
    <w:rsid w:val="00442F0C"/>
    <w:rsid w:val="004567EB"/>
    <w:rsid w:val="00460F32"/>
    <w:rsid w:val="0048704B"/>
    <w:rsid w:val="00491BF2"/>
    <w:rsid w:val="004B3284"/>
    <w:rsid w:val="004B3B9B"/>
    <w:rsid w:val="004B79FE"/>
    <w:rsid w:val="004C2FD3"/>
    <w:rsid w:val="004C7009"/>
    <w:rsid w:val="004D384A"/>
    <w:rsid w:val="004F3496"/>
    <w:rsid w:val="004F4F52"/>
    <w:rsid w:val="005173BD"/>
    <w:rsid w:val="0052153F"/>
    <w:rsid w:val="00521E44"/>
    <w:rsid w:val="005253C0"/>
    <w:rsid w:val="00532F62"/>
    <w:rsid w:val="00534B9C"/>
    <w:rsid w:val="00535814"/>
    <w:rsid w:val="0054203E"/>
    <w:rsid w:val="00546F98"/>
    <w:rsid w:val="005520A7"/>
    <w:rsid w:val="00556519"/>
    <w:rsid w:val="00564CCD"/>
    <w:rsid w:val="00566627"/>
    <w:rsid w:val="0059735A"/>
    <w:rsid w:val="005A0636"/>
    <w:rsid w:val="005A2151"/>
    <w:rsid w:val="005C067E"/>
    <w:rsid w:val="005D180A"/>
    <w:rsid w:val="005D54DC"/>
    <w:rsid w:val="005D6963"/>
    <w:rsid w:val="005D7DDD"/>
    <w:rsid w:val="005E2482"/>
    <w:rsid w:val="005E2912"/>
    <w:rsid w:val="005E71F9"/>
    <w:rsid w:val="005F3F10"/>
    <w:rsid w:val="00604CED"/>
    <w:rsid w:val="00622982"/>
    <w:rsid w:val="00627423"/>
    <w:rsid w:val="0063001C"/>
    <w:rsid w:val="006427DC"/>
    <w:rsid w:val="00643B74"/>
    <w:rsid w:val="0065411C"/>
    <w:rsid w:val="00654980"/>
    <w:rsid w:val="00657C00"/>
    <w:rsid w:val="0069499C"/>
    <w:rsid w:val="006A2EE3"/>
    <w:rsid w:val="006A3CA6"/>
    <w:rsid w:val="006B1EFB"/>
    <w:rsid w:val="006C6BC6"/>
    <w:rsid w:val="006D380E"/>
    <w:rsid w:val="006D4F9E"/>
    <w:rsid w:val="006D504E"/>
    <w:rsid w:val="006D6F6B"/>
    <w:rsid w:val="006E559B"/>
    <w:rsid w:val="006F2A0C"/>
    <w:rsid w:val="0070585B"/>
    <w:rsid w:val="00713C64"/>
    <w:rsid w:val="0072509F"/>
    <w:rsid w:val="00726BF4"/>
    <w:rsid w:val="007334FA"/>
    <w:rsid w:val="0077232D"/>
    <w:rsid w:val="0078507F"/>
    <w:rsid w:val="00787DA8"/>
    <w:rsid w:val="00792D87"/>
    <w:rsid w:val="00793792"/>
    <w:rsid w:val="007A3145"/>
    <w:rsid w:val="007A31C1"/>
    <w:rsid w:val="007C1CEE"/>
    <w:rsid w:val="007C7990"/>
    <w:rsid w:val="007E0BD4"/>
    <w:rsid w:val="00804D87"/>
    <w:rsid w:val="00807187"/>
    <w:rsid w:val="00820C60"/>
    <w:rsid w:val="00825C5D"/>
    <w:rsid w:val="00841F48"/>
    <w:rsid w:val="00844600"/>
    <w:rsid w:val="008457B1"/>
    <w:rsid w:val="00846474"/>
    <w:rsid w:val="00852C11"/>
    <w:rsid w:val="00867FD0"/>
    <w:rsid w:val="00871F04"/>
    <w:rsid w:val="00893D52"/>
    <w:rsid w:val="00897C96"/>
    <w:rsid w:val="008A6A35"/>
    <w:rsid w:val="008B0447"/>
    <w:rsid w:val="008C1891"/>
    <w:rsid w:val="008C50C4"/>
    <w:rsid w:val="008D4080"/>
    <w:rsid w:val="008D5522"/>
    <w:rsid w:val="0090091B"/>
    <w:rsid w:val="0091027C"/>
    <w:rsid w:val="00915AB8"/>
    <w:rsid w:val="00927303"/>
    <w:rsid w:val="00927356"/>
    <w:rsid w:val="00927575"/>
    <w:rsid w:val="0093343A"/>
    <w:rsid w:val="0093369F"/>
    <w:rsid w:val="009342A4"/>
    <w:rsid w:val="00934D95"/>
    <w:rsid w:val="00936854"/>
    <w:rsid w:val="00941CF9"/>
    <w:rsid w:val="00954289"/>
    <w:rsid w:val="00954FBF"/>
    <w:rsid w:val="00955FCC"/>
    <w:rsid w:val="0098055D"/>
    <w:rsid w:val="00983476"/>
    <w:rsid w:val="00983B17"/>
    <w:rsid w:val="009848BA"/>
    <w:rsid w:val="00991A18"/>
    <w:rsid w:val="009A1CFB"/>
    <w:rsid w:val="009A25C9"/>
    <w:rsid w:val="009A4680"/>
    <w:rsid w:val="009C2DE7"/>
    <w:rsid w:val="009C58CB"/>
    <w:rsid w:val="009E02DF"/>
    <w:rsid w:val="009F23F1"/>
    <w:rsid w:val="00A00C51"/>
    <w:rsid w:val="00A07FB0"/>
    <w:rsid w:val="00A324F4"/>
    <w:rsid w:val="00A34237"/>
    <w:rsid w:val="00A347FE"/>
    <w:rsid w:val="00A42994"/>
    <w:rsid w:val="00A62BFB"/>
    <w:rsid w:val="00A70C26"/>
    <w:rsid w:val="00A71342"/>
    <w:rsid w:val="00A74091"/>
    <w:rsid w:val="00A74E13"/>
    <w:rsid w:val="00A75D9C"/>
    <w:rsid w:val="00A9156A"/>
    <w:rsid w:val="00A934DB"/>
    <w:rsid w:val="00A96578"/>
    <w:rsid w:val="00AA2B0A"/>
    <w:rsid w:val="00AC2C97"/>
    <w:rsid w:val="00AD54B7"/>
    <w:rsid w:val="00AE36F3"/>
    <w:rsid w:val="00AF324C"/>
    <w:rsid w:val="00AF4142"/>
    <w:rsid w:val="00AF4EC1"/>
    <w:rsid w:val="00B07D36"/>
    <w:rsid w:val="00B12802"/>
    <w:rsid w:val="00B13162"/>
    <w:rsid w:val="00B22C5C"/>
    <w:rsid w:val="00B34259"/>
    <w:rsid w:val="00B45D26"/>
    <w:rsid w:val="00B5116A"/>
    <w:rsid w:val="00B55055"/>
    <w:rsid w:val="00B573A9"/>
    <w:rsid w:val="00B6195B"/>
    <w:rsid w:val="00B67E30"/>
    <w:rsid w:val="00B85D6B"/>
    <w:rsid w:val="00B85F4A"/>
    <w:rsid w:val="00BA35F5"/>
    <w:rsid w:val="00BA422E"/>
    <w:rsid w:val="00BB07BA"/>
    <w:rsid w:val="00BC1A67"/>
    <w:rsid w:val="00BC5816"/>
    <w:rsid w:val="00BE4B5A"/>
    <w:rsid w:val="00C11D77"/>
    <w:rsid w:val="00C120DF"/>
    <w:rsid w:val="00C25C2A"/>
    <w:rsid w:val="00C26668"/>
    <w:rsid w:val="00C27CC2"/>
    <w:rsid w:val="00C315C9"/>
    <w:rsid w:val="00C32A74"/>
    <w:rsid w:val="00C41F6B"/>
    <w:rsid w:val="00C435F6"/>
    <w:rsid w:val="00C51C02"/>
    <w:rsid w:val="00C653B7"/>
    <w:rsid w:val="00C674A5"/>
    <w:rsid w:val="00CA755A"/>
    <w:rsid w:val="00CB3CF3"/>
    <w:rsid w:val="00CC482F"/>
    <w:rsid w:val="00CC68F0"/>
    <w:rsid w:val="00CE22A7"/>
    <w:rsid w:val="00CE6E5D"/>
    <w:rsid w:val="00CE7A87"/>
    <w:rsid w:val="00CF0529"/>
    <w:rsid w:val="00CF0583"/>
    <w:rsid w:val="00CF681A"/>
    <w:rsid w:val="00D07974"/>
    <w:rsid w:val="00D158E4"/>
    <w:rsid w:val="00D33AFC"/>
    <w:rsid w:val="00D3515F"/>
    <w:rsid w:val="00D41AFA"/>
    <w:rsid w:val="00D509C8"/>
    <w:rsid w:val="00D65EA2"/>
    <w:rsid w:val="00D80E70"/>
    <w:rsid w:val="00D82267"/>
    <w:rsid w:val="00D87337"/>
    <w:rsid w:val="00D87C1D"/>
    <w:rsid w:val="00D974BC"/>
    <w:rsid w:val="00DA43A2"/>
    <w:rsid w:val="00DC764D"/>
    <w:rsid w:val="00DD2D37"/>
    <w:rsid w:val="00DE5AA7"/>
    <w:rsid w:val="00DF54BC"/>
    <w:rsid w:val="00E26B7C"/>
    <w:rsid w:val="00E35FB2"/>
    <w:rsid w:val="00E40101"/>
    <w:rsid w:val="00E46CDC"/>
    <w:rsid w:val="00E638DC"/>
    <w:rsid w:val="00E66208"/>
    <w:rsid w:val="00E75F31"/>
    <w:rsid w:val="00E809DD"/>
    <w:rsid w:val="00E856DF"/>
    <w:rsid w:val="00E91745"/>
    <w:rsid w:val="00E917D5"/>
    <w:rsid w:val="00EA533D"/>
    <w:rsid w:val="00EB3D09"/>
    <w:rsid w:val="00ED3F7A"/>
    <w:rsid w:val="00F0295B"/>
    <w:rsid w:val="00F225E0"/>
    <w:rsid w:val="00F2498E"/>
    <w:rsid w:val="00F30816"/>
    <w:rsid w:val="00F30FFA"/>
    <w:rsid w:val="00F42761"/>
    <w:rsid w:val="00F468B2"/>
    <w:rsid w:val="00F512BC"/>
    <w:rsid w:val="00F53E71"/>
    <w:rsid w:val="00F643B0"/>
    <w:rsid w:val="00F66319"/>
    <w:rsid w:val="00F90E09"/>
    <w:rsid w:val="00FA0B67"/>
    <w:rsid w:val="00FA3DC5"/>
    <w:rsid w:val="00FB7F8D"/>
    <w:rsid w:val="00FC02DA"/>
    <w:rsid w:val="00FC69F1"/>
    <w:rsid w:val="00FD25B3"/>
    <w:rsid w:val="00FE6A51"/>
    <w:rsid w:val="00FE6FCF"/>
    <w:rsid w:val="01A5BD35"/>
    <w:rsid w:val="0B2A090A"/>
    <w:rsid w:val="0DAC84D4"/>
    <w:rsid w:val="15AF775D"/>
    <w:rsid w:val="370F287F"/>
    <w:rsid w:val="798DF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D4F9E"/>
    <w:rPr>
      <w:color w:val="0000FF"/>
      <w:u w:val="single"/>
    </w:rPr>
  </w:style>
  <w:style w:type="character" w:customStyle="1" w:styleId="mw-lingo-tooltip-abbr">
    <w:name w:val="mw-lingo-tooltip-abbr"/>
    <w:basedOn w:val="DefaultParagraphFont"/>
    <w:rsid w:val="006D4F9E"/>
  </w:style>
  <w:style w:type="paragraph" w:styleId="ListParagraph">
    <w:name w:val="List Paragraph"/>
    <w:basedOn w:val="Normal"/>
    <w:uiPriority w:val="34"/>
    <w:qFormat/>
    <w:rsid w:val="0090091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71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18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187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1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187"/>
    <w:rPr>
      <w:rFonts w:ascii="Courier" w:eastAsia="Times New Roman" w:hAnsi="Courier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464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4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1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0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0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9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25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9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98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2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  <w:docPart>
      <w:docPartPr>
        <w:name w:val="ED5D187165E340DBA7F9AE3EC343D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66D55-1DAF-4DDA-A991-564C70B1EC9F}"/>
      </w:docPartPr>
      <w:docPartBody>
        <w:p w:rsidR="00663032" w:rsidRDefault="008F56A4">
          <w:r w:rsidRPr="003A0BC5">
            <w:rPr>
              <w:rStyle w:val="PlaceholderText"/>
            </w:rPr>
            <w:t>[Category]</w:t>
          </w:r>
        </w:p>
      </w:docPartBody>
    </w:docPart>
    <w:docPart>
      <w:docPartPr>
        <w:name w:val="AC65F807D2264A218759CD1F8BEC6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9B3CB-763A-42C6-8A33-D9378A3894D7}"/>
      </w:docPartPr>
      <w:docPartBody>
        <w:p w:rsidR="00663032" w:rsidRDefault="008F56A4">
          <w:r w:rsidRPr="003A0BC5">
            <w:rPr>
              <w:rStyle w:val="PlaceholderText"/>
            </w:rPr>
            <w:t>[Category Description]</w:t>
          </w:r>
        </w:p>
      </w:docPartBody>
    </w:docPart>
    <w:docPart>
      <w:docPartPr>
        <w:name w:val="EABCD90672E7412B891984D125A58D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CC213-4D5B-4A6E-8DA4-A17795CDD199}"/>
      </w:docPartPr>
      <w:docPartBody>
        <w:p w:rsidR="00663032" w:rsidRDefault="008F56A4">
          <w:r w:rsidRPr="003A0BC5">
            <w:rPr>
              <w:rStyle w:val="PlaceholderText"/>
            </w:rPr>
            <w:t>[Version Date]</w:t>
          </w:r>
        </w:p>
      </w:docPartBody>
    </w:docPart>
    <w:docPart>
      <w:docPartPr>
        <w:name w:val="2E9920D1F5604517B29FD37ADCFAB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92E39-0AC0-4423-8136-53424014A91D}"/>
      </w:docPartPr>
      <w:docPartBody>
        <w:p w:rsidR="00541BA6" w:rsidRDefault="00451B28">
          <w:r w:rsidRPr="003D0C6C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16085"/>
    <w:rsid w:val="000F393B"/>
    <w:rsid w:val="00200A36"/>
    <w:rsid w:val="004276FE"/>
    <w:rsid w:val="004277AA"/>
    <w:rsid w:val="00451B28"/>
    <w:rsid w:val="005128AB"/>
    <w:rsid w:val="00541BA6"/>
    <w:rsid w:val="005429B2"/>
    <w:rsid w:val="00556EDE"/>
    <w:rsid w:val="005B1B20"/>
    <w:rsid w:val="0062051A"/>
    <w:rsid w:val="00663032"/>
    <w:rsid w:val="007037E0"/>
    <w:rsid w:val="007D73E4"/>
    <w:rsid w:val="007F6AE2"/>
    <w:rsid w:val="00830209"/>
    <w:rsid w:val="008A4959"/>
    <w:rsid w:val="008C4AF3"/>
    <w:rsid w:val="008F56A4"/>
    <w:rsid w:val="00935ED3"/>
    <w:rsid w:val="00B03F3D"/>
    <w:rsid w:val="00BA1BE0"/>
    <w:rsid w:val="00DE4AC9"/>
    <w:rsid w:val="00F0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1B28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Version_x0020_Date xmlns="64a3e435-be48-4f0a-a6e5-62b31e02ddd9">2022-04-11T04:00:00+00:00</Version_x0020_Date>
    <Category_x0020_Description xmlns="64a3e435-be48-4f0a-a6e5-62b31e02ddd9">Shoulders</Category_x0020_Description>
    <TOC_x0020_Group_x0020_Sort xmlns="64a3e435-be48-4f0a-a6e5-62b31e02ddd9">Part 3: Category 600 - Shoulders</TOC_x0020_Group_x0020_Sort>
    <Title_x0020_2 xmlns="64a3e435-be48-4f0a-a6e5-62b31e02ddd9" xsi:nil="true"/>
    <TOC_x0020_Group xmlns="64a3e435-be48-4f0a-a6e5-62b31e02ddd9">Category 600 – Shoulders</TOC_x0020_Group>
    <Sheets xmlns="64a3e435-be48-4f0a-a6e5-62b31e02ddd9">2</Sheets>
    <Wiki_x0020_URL xmlns="64a3e435-be48-4f0a-a6e5-62b31e02ddd9">
      <Url>https://wiki.roads.maryland.gov/mediawiki/index.php/606_PERMANENT_TRAFFIC_BARRIER_END_TREATMENTS</Url>
      <Description>Section 606</Description>
    </Wiki_x0020_URL>
    <Doc_x0020_Sort_x0020_Order xmlns="64a3e435-be48-4f0a-a6e5-62b31e02ddd9">6</Doc_x0020_Sort_x0020_Order>
    <Table_x0020_Of_x0020_Contents xmlns="64a3e435-be48-4f0a-a6e5-62b31e02ddd9">SPI - Section 606 — Permanent Traffic Barrier End Treatments</Table_x0020_Of_x0020_Contents>
    <FAP_x0020_Number xmlns="64a3e435-be48-4f0a-a6e5-62b31e02ddd9" xsi:nil="true"/>
    <Funding_x0020_Types xmlns="64a3e435-be48-4f0a-a6e5-62b31e02ddd9">
      <Value>Federal - A</Value>
      <Value>Federal - O</Value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2020-06-15T16:00:00+00:00</Src_x0020_Version_x0020_Date>
    <Src_x0020_Document_x0020_ID xmlns="64a3e435-be48-4f0a-a6e5-62b31e02ddd9">
      <Url>https://mdotgov.sharepoint.com/sites/SHA_Specifications/_layouts/15/DocIdRedir.aspx?ID=SHASPECS-293233818-650</Url>
      <Description>https://mdotgov.sharepoint.com/sites/SHA_Specifications/_layouts/15/DocIdRedir.aspx?ID=SHASPECS-293233818-650</Description>
    </Src_x0020_Document_x0020_ID>
    <TOC_x0020_Note xmlns="64a3e435-be48-4f0a-a6e5-62b31e02ddd9" xsi:nil="true"/>
    <Src_x0020_ID xmlns="64a3e435-be48-4f0a-a6e5-62b31e02ddd9">650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B2503E-0F12-477C-9EE5-4AF96CE0821B}"/>
</file>

<file path=customXml/itemProps3.xml><?xml version="1.0" encoding="utf-8"?>
<ds:datastoreItem xmlns:ds="http://schemas.openxmlformats.org/officeDocument/2006/customXml" ds:itemID="{C428D7C4-F1B0-4660-8437-1C85ADC8BE04}"/>
</file>

<file path=customXml/itemProps4.xml><?xml version="1.0" encoding="utf-8"?>
<ds:datastoreItem xmlns:ds="http://schemas.openxmlformats.org/officeDocument/2006/customXml" ds:itemID="{CC6386A1-5219-4A1D-B77C-A616B6D4769B}">
  <ds:schemaRefs>
    <ds:schemaRef ds:uri="64a3e435-be48-4f0a-a6e5-62b31e02ddd9"/>
    <ds:schemaRef ds:uri="f054b860-d68f-4235-9520-34a5d384a2d3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403cbd46-e64d-4f3c-8130-02c6eed73600"/>
  </ds:schemaRefs>
</ds:datastoreItem>
</file>

<file path=customXml/itemProps5.xml><?xml version="1.0" encoding="utf-8"?>
<ds:datastoreItem xmlns:ds="http://schemas.openxmlformats.org/officeDocument/2006/customXml" ds:itemID="{F1C2380F-DC16-4377-82BD-5ECCAFDB731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C3E00E9-5C72-41D5-BFF4-25A95333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606 — Permanent Traffic Barrier End Treatments</vt:lpstr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606 — Permanent Traffic Barrier End Treatments</dc:title>
  <dc:subject>SPI</dc:subject>
  <dc:creator>TGood@mdot.maryland.gov</dc:creator>
  <cp:keywords/>
  <dc:description/>
  <cp:lastModifiedBy>Reynaldo Delos Reyes</cp:lastModifiedBy>
  <cp:revision>32</cp:revision>
  <cp:lastPrinted>2017-11-07T12:32:00Z</cp:lastPrinted>
  <dcterms:created xsi:type="dcterms:W3CDTF">2021-10-19T14:42:00Z</dcterms:created>
  <dcterms:modified xsi:type="dcterms:W3CDTF">2022-04-06T12:01:00Z</dcterms:modified>
  <cp:category>Category 600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EmailHeaders">
    <vt:lpwstr/>
  </property>
  <property fmtid="{D5CDD505-2E9C-101B-9397-08002B2CF9AE}" pid="5" name="Order">
    <vt:r8>51200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/>
  </property>
  <property fmtid="{D5CDD505-2E9C-101B-9397-08002B2CF9AE}" pid="14" name="WorkflowChangePath">
    <vt:lpwstr>fa0aad34-dc89-4cfc-96ea-28d60b10dd53,6;</vt:lpwstr>
  </property>
  <property fmtid="{D5CDD505-2E9C-101B-9397-08002B2CF9AE}" pid="15" name="_dlc_DocIdItemGuid">
    <vt:lpwstr>65a37e9e-44cb-4f97-b9c9-a7e3e715fefb</vt:lpwstr>
  </property>
  <property fmtid="{D5CDD505-2E9C-101B-9397-08002B2CF9AE}" pid="16" name="IFB Include">
    <vt:bool>true</vt:bool>
  </property>
</Properties>
</file>