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438E4" w14:textId="77777777" w:rsidR="009F3F7F" w:rsidRDefault="009F3F7F" w:rsidP="009F3F7F">
      <w:pPr>
        <w:rPr>
          <w:b/>
          <w:sz w:val="28"/>
        </w:rPr>
      </w:pPr>
      <w:r>
        <w:rPr>
          <w:b/>
          <w:sz w:val="28"/>
        </w:rPr>
        <w:t>NOI Vicinity Map Checklist</w:t>
      </w:r>
    </w:p>
    <w:p w14:paraId="1298CC2E" w14:textId="5B8ACE60" w:rsidR="00644BC4" w:rsidRDefault="00644BC4" w:rsidP="009F3F7F">
      <w:pPr>
        <w:rPr>
          <w:sz w:val="24"/>
          <w:szCs w:val="24"/>
        </w:rPr>
      </w:pPr>
      <w:r>
        <w:rPr>
          <w:sz w:val="24"/>
          <w:szCs w:val="24"/>
        </w:rPr>
        <w:t>Most projects will only have one vicinity map that shows the project location and limits of work</w:t>
      </w:r>
      <w:r w:rsidR="00142D6D">
        <w:rPr>
          <w:sz w:val="24"/>
          <w:szCs w:val="24"/>
        </w:rPr>
        <w:t>; however, some projects will have multiple locations and work limits</w:t>
      </w:r>
      <w:r>
        <w:rPr>
          <w:sz w:val="24"/>
          <w:szCs w:val="24"/>
        </w:rPr>
        <w:t xml:space="preserve">. </w:t>
      </w:r>
      <w:r w:rsidR="00142D6D">
        <w:rPr>
          <w:sz w:val="24"/>
          <w:szCs w:val="24"/>
        </w:rPr>
        <w:t>In those instances w</w:t>
      </w:r>
      <w:r>
        <w:rPr>
          <w:sz w:val="24"/>
          <w:szCs w:val="24"/>
        </w:rPr>
        <w:t xml:space="preserve">hen a project includes multiple sites, whether in one or more counties or Districts, additional vicinity maps </w:t>
      </w:r>
      <w:r w:rsidR="00142D6D">
        <w:rPr>
          <w:sz w:val="24"/>
          <w:szCs w:val="24"/>
        </w:rPr>
        <w:t xml:space="preserve">may be </w:t>
      </w:r>
      <w:r>
        <w:rPr>
          <w:sz w:val="24"/>
          <w:szCs w:val="24"/>
        </w:rPr>
        <w:t>needed</w:t>
      </w:r>
      <w:r w:rsidR="00142D6D">
        <w:rPr>
          <w:sz w:val="24"/>
          <w:szCs w:val="24"/>
        </w:rPr>
        <w:t xml:space="preserve"> depending on distances between sites and scale of the vicinity map. </w:t>
      </w:r>
    </w:p>
    <w:p w14:paraId="0253F213" w14:textId="5E861845" w:rsidR="00644BC4" w:rsidRDefault="00644BC4" w:rsidP="009F3F7F">
      <w:pPr>
        <w:rPr>
          <w:sz w:val="24"/>
          <w:szCs w:val="24"/>
          <w:u w:val="single"/>
        </w:rPr>
      </w:pPr>
      <w:r>
        <w:rPr>
          <w:sz w:val="24"/>
        </w:rPr>
        <w:t>All map elements</w:t>
      </w:r>
      <w:r w:rsidRPr="0091189D">
        <w:rPr>
          <w:sz w:val="24"/>
        </w:rPr>
        <w:t xml:space="preserve"> are required. Incomplete </w:t>
      </w:r>
      <w:r>
        <w:rPr>
          <w:sz w:val="24"/>
        </w:rPr>
        <w:t>vicinity</w:t>
      </w:r>
      <w:r w:rsidRPr="0091189D">
        <w:rPr>
          <w:sz w:val="24"/>
        </w:rPr>
        <w:t xml:space="preserve"> maps </w:t>
      </w:r>
      <w:r w:rsidR="00142D6D">
        <w:rPr>
          <w:sz w:val="24"/>
        </w:rPr>
        <w:t>will delay obtaining a permit</w:t>
      </w:r>
      <w:r w:rsidRPr="0091189D">
        <w:rPr>
          <w:sz w:val="24"/>
        </w:rPr>
        <w:t>.</w:t>
      </w:r>
    </w:p>
    <w:p w14:paraId="4F474776" w14:textId="305045F6" w:rsidR="009F3F7F" w:rsidRDefault="009F3F7F" w:rsidP="009F3F7F">
      <w:pPr>
        <w:rPr>
          <w:sz w:val="24"/>
          <w:szCs w:val="24"/>
        </w:rPr>
      </w:pPr>
      <w:r>
        <w:rPr>
          <w:sz w:val="24"/>
          <w:szCs w:val="24"/>
          <w:u w:val="single"/>
        </w:rPr>
        <w:t>Instructions:</w:t>
      </w:r>
      <w:r>
        <w:rPr>
          <w:sz w:val="24"/>
          <w:szCs w:val="24"/>
        </w:rPr>
        <w:t xml:space="preserve"> </w:t>
      </w:r>
    </w:p>
    <w:p w14:paraId="7C8D6264" w14:textId="69E265FD" w:rsidR="009F3F7F" w:rsidRDefault="009F3F7F" w:rsidP="009F3F7F">
      <w:pPr>
        <w:pStyle w:val="ListParagraph"/>
        <w:numPr>
          <w:ilvl w:val="0"/>
          <w:numId w:val="2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Complete this checklist when developing </w:t>
      </w:r>
      <w:r w:rsidR="00142D6D">
        <w:rPr>
          <w:sz w:val="24"/>
          <w:szCs w:val="24"/>
        </w:rPr>
        <w:t>or</w:t>
      </w:r>
      <w:r>
        <w:rPr>
          <w:sz w:val="24"/>
          <w:szCs w:val="24"/>
        </w:rPr>
        <w:t xml:space="preserve"> reviewing the vicinity map.</w:t>
      </w:r>
    </w:p>
    <w:p w14:paraId="783F98BD" w14:textId="35A9BFB1" w:rsidR="00644BC4" w:rsidRDefault="00644BC4" w:rsidP="009F3F7F">
      <w:pPr>
        <w:pStyle w:val="ListParagraph"/>
        <w:numPr>
          <w:ilvl w:val="0"/>
          <w:numId w:val="2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>Ensure the file is PDF. Only PDF vicinity maps are accepted.</w:t>
      </w:r>
    </w:p>
    <w:p w14:paraId="4C2BB278" w14:textId="5E10122A" w:rsidR="00F10616" w:rsidRDefault="00F10616" w:rsidP="009F3F7F">
      <w:pPr>
        <w:pStyle w:val="ListParagraph"/>
        <w:numPr>
          <w:ilvl w:val="0"/>
          <w:numId w:val="2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Ensure the map was generated using the appropriate seed file (CADD or </w:t>
      </w:r>
      <w:r w:rsidR="00142D6D">
        <w:rPr>
          <w:sz w:val="24"/>
          <w:szCs w:val="24"/>
        </w:rPr>
        <w:t>document file</w:t>
      </w:r>
      <w:r>
        <w:rPr>
          <w:sz w:val="24"/>
          <w:szCs w:val="24"/>
        </w:rPr>
        <w:t>).</w:t>
      </w:r>
    </w:p>
    <w:p w14:paraId="57047F14" w14:textId="773AD59F" w:rsidR="009F3F7F" w:rsidRDefault="009F3F7F" w:rsidP="009F3F7F">
      <w:pPr>
        <w:pStyle w:val="ListParagraph"/>
        <w:numPr>
          <w:ilvl w:val="0"/>
          <w:numId w:val="2"/>
        </w:numPr>
        <w:spacing w:line="256" w:lineRule="auto"/>
        <w:rPr>
          <w:sz w:val="24"/>
          <w:szCs w:val="24"/>
        </w:rPr>
      </w:pPr>
      <w:r>
        <w:rPr>
          <w:sz w:val="24"/>
          <w:szCs w:val="24"/>
        </w:rPr>
        <w:t xml:space="preserve">Submit with the vicinity map </w:t>
      </w:r>
      <w:r w:rsidR="00142D6D">
        <w:rPr>
          <w:sz w:val="24"/>
          <w:szCs w:val="24"/>
        </w:rPr>
        <w:t>as part of the NOI package</w:t>
      </w:r>
      <w:r>
        <w:rPr>
          <w:sz w:val="24"/>
          <w:szCs w:val="24"/>
        </w:rPr>
        <w:t>.</w:t>
      </w:r>
    </w:p>
    <w:p w14:paraId="6E2FCD3E" w14:textId="77777777" w:rsidR="00EF7D3B" w:rsidRPr="00EF7D3B" w:rsidRDefault="00EF7D3B" w:rsidP="00EF7D3B">
      <w:pPr>
        <w:spacing w:line="256" w:lineRule="auto"/>
        <w:rPr>
          <w:sz w:val="24"/>
          <w:szCs w:val="24"/>
        </w:rPr>
      </w:pPr>
    </w:p>
    <w:p w14:paraId="59985505" w14:textId="130CE070" w:rsidR="00644BC4" w:rsidRPr="001B7F16" w:rsidRDefault="00644BC4" w:rsidP="00644BC4">
      <w:pPr>
        <w:jc w:val="center"/>
        <w:rPr>
          <w:b/>
          <w:sz w:val="28"/>
          <w:u w:val="single"/>
        </w:rPr>
      </w:pPr>
      <w:r w:rsidRPr="001B7F16">
        <w:rPr>
          <w:b/>
          <w:sz w:val="28"/>
          <w:u w:val="single"/>
        </w:rPr>
        <w:t>Required Map Feature</w:t>
      </w:r>
      <w:r w:rsidR="001B7F16">
        <w:rPr>
          <w:b/>
          <w:sz w:val="28"/>
          <w:u w:val="single"/>
        </w:rPr>
        <w:br/>
      </w:r>
    </w:p>
    <w:tbl>
      <w:tblPr>
        <w:tblStyle w:val="TableGrid"/>
        <w:tblW w:w="78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5"/>
        <w:gridCol w:w="3960"/>
      </w:tblGrid>
      <w:tr w:rsidR="00913848" w14:paraId="166F8179" w14:textId="77777777" w:rsidTr="001B7F16">
        <w:trPr>
          <w:trHeight w:val="864"/>
          <w:jc w:val="center"/>
        </w:trPr>
        <w:tc>
          <w:tcPr>
            <w:tcW w:w="3865" w:type="dxa"/>
          </w:tcPr>
          <w:p w14:paraId="1370A6DE" w14:textId="197C665C" w:rsidR="00913848" w:rsidRDefault="00000000" w:rsidP="00337917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1430039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848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913848">
              <w:rPr>
                <w:sz w:val="24"/>
                <w:szCs w:val="20"/>
              </w:rPr>
              <w:t>Project location(s) with label(s)</w:t>
            </w:r>
          </w:p>
        </w:tc>
        <w:tc>
          <w:tcPr>
            <w:tcW w:w="3960" w:type="dxa"/>
          </w:tcPr>
          <w:p w14:paraId="63BE4BD1" w14:textId="1C8DA028" w:rsidR="00913848" w:rsidRDefault="00000000" w:rsidP="00337917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198714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 w:rsidRPr="00644BC4">
              <w:rPr>
                <w:sz w:val="24"/>
              </w:rPr>
              <w:t xml:space="preserve"> PRD Number</w:t>
            </w:r>
          </w:p>
        </w:tc>
      </w:tr>
      <w:tr w:rsidR="00913848" w14:paraId="68A25EDD" w14:textId="77777777" w:rsidTr="001B7F16">
        <w:trPr>
          <w:trHeight w:val="864"/>
          <w:jc w:val="center"/>
        </w:trPr>
        <w:tc>
          <w:tcPr>
            <w:tcW w:w="3865" w:type="dxa"/>
          </w:tcPr>
          <w:p w14:paraId="4EC6ABB0" w14:textId="11FCCD07" w:rsidR="00913848" w:rsidRDefault="00000000" w:rsidP="00337917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146180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13848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913848">
              <w:rPr>
                <w:sz w:val="24"/>
                <w:szCs w:val="20"/>
              </w:rPr>
              <w:t xml:space="preserve"> Scale </w:t>
            </w:r>
            <w:r w:rsidR="00913848" w:rsidRPr="008E4D81">
              <w:rPr>
                <w:i/>
                <w:sz w:val="20"/>
                <w:szCs w:val="20"/>
              </w:rPr>
              <w:t>(NTS is also a scale)</w:t>
            </w:r>
          </w:p>
        </w:tc>
        <w:tc>
          <w:tcPr>
            <w:tcW w:w="3960" w:type="dxa"/>
          </w:tcPr>
          <w:p w14:paraId="36B569A3" w14:textId="3DB421E4" w:rsidR="00913848" w:rsidRDefault="00000000" w:rsidP="00337917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1714340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 w:rsidRPr="00644BC4">
              <w:rPr>
                <w:sz w:val="24"/>
              </w:rPr>
              <w:t xml:space="preserve"> Date</w:t>
            </w:r>
          </w:p>
        </w:tc>
      </w:tr>
      <w:tr w:rsidR="001B7F16" w14:paraId="38D72430" w14:textId="77777777" w:rsidTr="001B7F16">
        <w:trPr>
          <w:trHeight w:val="864"/>
          <w:jc w:val="center"/>
        </w:trPr>
        <w:tc>
          <w:tcPr>
            <w:tcW w:w="3865" w:type="dxa"/>
          </w:tcPr>
          <w:p w14:paraId="381E3D85" w14:textId="276BA933" w:rsidR="001B7F16" w:rsidRDefault="00000000" w:rsidP="001B7F16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1420058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>
              <w:rPr>
                <w:sz w:val="24"/>
                <w:szCs w:val="20"/>
              </w:rPr>
              <w:t xml:space="preserve"> Map is drawn to the scale indicated</w:t>
            </w:r>
          </w:p>
        </w:tc>
        <w:tc>
          <w:tcPr>
            <w:tcW w:w="3960" w:type="dxa"/>
          </w:tcPr>
          <w:p w14:paraId="7B2AED1B" w14:textId="1062F7D6" w:rsidR="001B7F16" w:rsidRDefault="00000000" w:rsidP="001B7F16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850610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 w:rsidRPr="00644BC4">
              <w:rPr>
                <w:sz w:val="24"/>
              </w:rPr>
              <w:t xml:space="preserve"> </w:t>
            </w:r>
            <w:r w:rsidR="001B7F16">
              <w:rPr>
                <w:sz w:val="24"/>
              </w:rPr>
              <w:t xml:space="preserve">MDOT </w:t>
            </w:r>
            <w:r w:rsidR="001B7F16" w:rsidRPr="00644BC4">
              <w:rPr>
                <w:sz w:val="24"/>
              </w:rPr>
              <w:t>SHA Logo</w:t>
            </w:r>
          </w:p>
        </w:tc>
      </w:tr>
      <w:tr w:rsidR="001B7F16" w14:paraId="087CDA6F" w14:textId="77777777" w:rsidTr="001B7F16">
        <w:trPr>
          <w:trHeight w:val="864"/>
          <w:jc w:val="center"/>
        </w:trPr>
        <w:tc>
          <w:tcPr>
            <w:tcW w:w="3865" w:type="dxa"/>
          </w:tcPr>
          <w:p w14:paraId="3094172F" w14:textId="2BCFB7F1" w:rsidR="001B7F16" w:rsidRDefault="00000000" w:rsidP="001B7F16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796067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>
              <w:rPr>
                <w:sz w:val="24"/>
                <w:szCs w:val="20"/>
              </w:rPr>
              <w:t xml:space="preserve"> North arrow</w:t>
            </w:r>
          </w:p>
        </w:tc>
        <w:tc>
          <w:tcPr>
            <w:tcW w:w="3960" w:type="dxa"/>
          </w:tcPr>
          <w:p w14:paraId="3C4A466F" w14:textId="42689B7F" w:rsidR="00586A91" w:rsidRPr="00586A91" w:rsidRDefault="00000000" w:rsidP="001B7F16">
            <w:pPr>
              <w:rPr>
                <w:i/>
                <w:sz w:val="20"/>
              </w:rPr>
            </w:pPr>
            <w:sdt>
              <w:sdtPr>
                <w:rPr>
                  <w:sz w:val="24"/>
                  <w:szCs w:val="20"/>
                </w:rPr>
                <w:id w:val="-1989850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6A91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>
              <w:rPr>
                <w:sz w:val="24"/>
                <w:szCs w:val="20"/>
              </w:rPr>
              <w:t xml:space="preserve"> </w:t>
            </w:r>
            <w:r w:rsidR="001B7F16" w:rsidRPr="00644BC4">
              <w:rPr>
                <w:sz w:val="24"/>
              </w:rPr>
              <w:t xml:space="preserve">Consultant Logo </w:t>
            </w:r>
            <w:r w:rsidR="001B7F16" w:rsidRPr="00913848">
              <w:rPr>
                <w:i/>
                <w:sz w:val="20"/>
              </w:rPr>
              <w:t>(When applicable)</w:t>
            </w:r>
          </w:p>
        </w:tc>
      </w:tr>
      <w:tr w:rsidR="001B7F16" w14:paraId="5B92D3D7" w14:textId="77777777" w:rsidTr="001B7F16">
        <w:trPr>
          <w:trHeight w:val="864"/>
          <w:jc w:val="center"/>
        </w:trPr>
        <w:tc>
          <w:tcPr>
            <w:tcW w:w="3865" w:type="dxa"/>
          </w:tcPr>
          <w:p w14:paraId="38D47A17" w14:textId="1D2CA3A1" w:rsidR="001B7F16" w:rsidRDefault="00000000" w:rsidP="001B7F16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1247867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>
              <w:rPr>
                <w:sz w:val="24"/>
                <w:szCs w:val="20"/>
              </w:rPr>
              <w:t xml:space="preserve"> SHA Contract number</w:t>
            </w:r>
          </w:p>
        </w:tc>
        <w:tc>
          <w:tcPr>
            <w:tcW w:w="3960" w:type="dxa"/>
          </w:tcPr>
          <w:p w14:paraId="4A5C8CD0" w14:textId="2710F8D7" w:rsidR="001B7F16" w:rsidRDefault="00000000" w:rsidP="001B7F16">
            <w:pPr>
              <w:rPr>
                <w:sz w:val="24"/>
              </w:rPr>
            </w:pPr>
            <w:sdt>
              <w:sdtPr>
                <w:rPr>
                  <w:sz w:val="24"/>
                  <w:szCs w:val="20"/>
                </w:rPr>
                <w:id w:val="-2075956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6A91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586A91">
              <w:rPr>
                <w:sz w:val="24"/>
                <w:szCs w:val="20"/>
              </w:rPr>
              <w:t xml:space="preserve"> </w:t>
            </w:r>
            <w:r w:rsidR="00586A91">
              <w:rPr>
                <w:sz w:val="24"/>
              </w:rPr>
              <w:t>Does not exceed max file size of 4MB</w:t>
            </w:r>
          </w:p>
        </w:tc>
      </w:tr>
      <w:tr w:rsidR="001B7F16" w14:paraId="2796E3FA" w14:textId="77777777" w:rsidTr="001B7F16">
        <w:trPr>
          <w:trHeight w:val="864"/>
          <w:jc w:val="center"/>
        </w:trPr>
        <w:tc>
          <w:tcPr>
            <w:tcW w:w="3865" w:type="dxa"/>
          </w:tcPr>
          <w:p w14:paraId="5BF5BDFC" w14:textId="705C652E" w:rsidR="001B7F16" w:rsidRDefault="00000000" w:rsidP="001B7F16">
            <w:pPr>
              <w:rPr>
                <w:sz w:val="24"/>
                <w:szCs w:val="20"/>
              </w:rPr>
            </w:pPr>
            <w:sdt>
              <w:sdtPr>
                <w:rPr>
                  <w:sz w:val="24"/>
                  <w:szCs w:val="20"/>
                </w:rPr>
                <w:id w:val="2126106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B7F16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1B7F16">
              <w:rPr>
                <w:sz w:val="24"/>
                <w:szCs w:val="20"/>
              </w:rPr>
              <w:t xml:space="preserve"> Project title/description with applicable route number </w:t>
            </w:r>
            <w:r w:rsidR="001B7F16" w:rsidRPr="00913848">
              <w:rPr>
                <w:i/>
                <w:sz w:val="20"/>
                <w:szCs w:val="20"/>
              </w:rPr>
              <w:t>(Match what is in the Ad Schedule, on project Title Sheet, and Form 42)</w:t>
            </w:r>
          </w:p>
        </w:tc>
        <w:tc>
          <w:tcPr>
            <w:tcW w:w="3960" w:type="dxa"/>
          </w:tcPr>
          <w:p w14:paraId="7D866328" w14:textId="77777777" w:rsidR="001B7F16" w:rsidRDefault="001B7F16" w:rsidP="001B7F16">
            <w:pPr>
              <w:rPr>
                <w:sz w:val="24"/>
                <w:szCs w:val="20"/>
              </w:rPr>
            </w:pPr>
          </w:p>
        </w:tc>
      </w:tr>
    </w:tbl>
    <w:p w14:paraId="38499E6B" w14:textId="2F1CD4AE" w:rsidR="004947C7" w:rsidRPr="00F10616" w:rsidRDefault="004947C7" w:rsidP="005C4967"/>
    <w:p w14:paraId="0017D837" w14:textId="77777777" w:rsidR="00F10616" w:rsidRPr="00F10616" w:rsidRDefault="00F10616" w:rsidP="005C4967"/>
    <w:sectPr w:rsidR="00F10616" w:rsidRPr="00F10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C6DE6" w14:textId="77777777" w:rsidR="008A45DE" w:rsidRDefault="008A45DE" w:rsidP="002E5DE7">
      <w:pPr>
        <w:spacing w:after="0" w:line="240" w:lineRule="auto"/>
      </w:pPr>
      <w:r>
        <w:separator/>
      </w:r>
    </w:p>
  </w:endnote>
  <w:endnote w:type="continuationSeparator" w:id="0">
    <w:p w14:paraId="154D7712" w14:textId="77777777" w:rsidR="008A45DE" w:rsidRDefault="008A45DE" w:rsidP="002E5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1434" w14:textId="77777777" w:rsidR="00631341" w:rsidRDefault="006313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93F62" w14:textId="5CC975C9" w:rsidR="002E5DE7" w:rsidRPr="00C542D5" w:rsidRDefault="002E5DE7" w:rsidP="002E5DE7">
    <w:pPr>
      <w:pStyle w:val="Footer"/>
      <w:pBdr>
        <w:bottom w:val="single" w:sz="8" w:space="1" w:color="323E4F" w:themeColor="text2" w:themeShade="BF"/>
      </w:pBdr>
      <w:ind w:right="36"/>
      <w:jc w:val="center"/>
      <w:rPr>
        <w:sz w:val="18"/>
      </w:rPr>
    </w:pPr>
    <w:r w:rsidRPr="00C542D5">
      <w:rPr>
        <w:sz w:val="20"/>
      </w:rPr>
      <w:t xml:space="preserve">Page </w:t>
    </w:r>
    <w:r w:rsidRPr="00C542D5">
      <w:rPr>
        <w:sz w:val="20"/>
      </w:rPr>
      <w:fldChar w:fldCharType="begin"/>
    </w:r>
    <w:r w:rsidRPr="00C542D5">
      <w:rPr>
        <w:sz w:val="20"/>
      </w:rPr>
      <w:instrText xml:space="preserve"> PAGE </w:instrText>
    </w:r>
    <w:r w:rsidRPr="00C542D5">
      <w:rPr>
        <w:sz w:val="20"/>
      </w:rPr>
      <w:fldChar w:fldCharType="separate"/>
    </w:r>
    <w:r w:rsidR="00302348">
      <w:rPr>
        <w:noProof/>
        <w:sz w:val="20"/>
      </w:rPr>
      <w:t>1</w:t>
    </w:r>
    <w:r w:rsidRPr="00C542D5">
      <w:rPr>
        <w:sz w:val="20"/>
      </w:rPr>
      <w:fldChar w:fldCharType="end"/>
    </w:r>
    <w:r w:rsidRPr="00C542D5">
      <w:rPr>
        <w:sz w:val="20"/>
      </w:rPr>
      <w:t xml:space="preserve"> of </w:t>
    </w:r>
    <w:r w:rsidRPr="00C542D5">
      <w:rPr>
        <w:sz w:val="20"/>
      </w:rPr>
      <w:fldChar w:fldCharType="begin"/>
    </w:r>
    <w:r w:rsidRPr="00C542D5">
      <w:rPr>
        <w:sz w:val="20"/>
      </w:rPr>
      <w:instrText xml:space="preserve"> NUMPAGES  </w:instrText>
    </w:r>
    <w:r w:rsidRPr="00C542D5">
      <w:rPr>
        <w:sz w:val="20"/>
      </w:rPr>
      <w:fldChar w:fldCharType="separate"/>
    </w:r>
    <w:r w:rsidR="00302348">
      <w:rPr>
        <w:noProof/>
        <w:sz w:val="20"/>
      </w:rPr>
      <w:t>1</w:t>
    </w:r>
    <w:r w:rsidRPr="00C542D5">
      <w:rPr>
        <w:sz w:val="20"/>
      </w:rPr>
      <w:fldChar w:fldCharType="end"/>
    </w:r>
  </w:p>
  <w:p w14:paraId="3C4181CC" w14:textId="5B6A5057" w:rsidR="002E5DE7" w:rsidRPr="002E5DE7" w:rsidRDefault="00631341" w:rsidP="002E5DE7">
    <w:pPr>
      <w:pStyle w:val="Footer"/>
      <w:ind w:right="36"/>
      <w:jc w:val="center"/>
      <w:rPr>
        <w:sz w:val="20"/>
      </w:rPr>
    </w:pPr>
    <w:r>
      <w:rPr>
        <w:sz w:val="20"/>
      </w:rPr>
      <w:t>SHA</w:t>
    </w:r>
    <w:r w:rsidR="007C5605">
      <w:rPr>
        <w:sz w:val="20"/>
      </w:rPr>
      <w:t xml:space="preserve"> | OHD</w:t>
    </w:r>
    <w:r w:rsidR="002E5DE7">
      <w:rPr>
        <w:sz w:val="20"/>
      </w:rPr>
      <w:t xml:space="preserve"> | HHD – NOI Checklist</w:t>
    </w:r>
    <w:r w:rsidR="002E5DE7" w:rsidRPr="003C15CA">
      <w:rPr>
        <w:sz w:val="20"/>
      </w:rPr>
      <w:t xml:space="preserve"> – </w:t>
    </w:r>
    <w:r w:rsidR="002E5DE7">
      <w:rPr>
        <w:sz w:val="20"/>
      </w:rPr>
      <w:t xml:space="preserve">Version </w:t>
    </w:r>
    <w:r w:rsidR="00C67312">
      <w:rPr>
        <w:sz w:val="20"/>
      </w:rPr>
      <w:t>3</w:t>
    </w:r>
    <w:r w:rsidR="002E5DE7">
      <w:rPr>
        <w:sz w:val="20"/>
      </w:rPr>
      <w:t>.</w:t>
    </w:r>
    <w:r>
      <w:rPr>
        <w:sz w:val="20"/>
      </w:rPr>
      <w:t>2</w:t>
    </w:r>
    <w:r w:rsidR="002E5DE7">
      <w:rPr>
        <w:sz w:val="20"/>
      </w:rPr>
      <w:t xml:space="preserve"> | </w:t>
    </w:r>
    <w:r>
      <w:rPr>
        <w:sz w:val="20"/>
      </w:rPr>
      <w:t xml:space="preserve">October </w:t>
    </w:r>
    <w:r w:rsidR="00C51F64">
      <w:rPr>
        <w:sz w:val="20"/>
      </w:rPr>
      <w:t>20</w:t>
    </w:r>
    <w:r>
      <w:rPr>
        <w:sz w:val="20"/>
      </w:rPr>
      <w:t>23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5FF9" w14:textId="77777777" w:rsidR="00631341" w:rsidRDefault="006313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BFB4E" w14:textId="77777777" w:rsidR="008A45DE" w:rsidRDefault="008A45DE" w:rsidP="002E5DE7">
      <w:pPr>
        <w:spacing w:after="0" w:line="240" w:lineRule="auto"/>
      </w:pPr>
      <w:r>
        <w:separator/>
      </w:r>
    </w:p>
  </w:footnote>
  <w:footnote w:type="continuationSeparator" w:id="0">
    <w:p w14:paraId="308A4EBD" w14:textId="77777777" w:rsidR="008A45DE" w:rsidRDefault="008A45DE" w:rsidP="002E5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DFDB4" w14:textId="77777777" w:rsidR="00631341" w:rsidRDefault="006313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8BF1" w14:textId="10247357" w:rsidR="007C5605" w:rsidRPr="007C5605" w:rsidRDefault="007C5605" w:rsidP="007C5605">
    <w:pPr>
      <w:pStyle w:val="Header"/>
      <w:pBdr>
        <w:bottom w:val="single" w:sz="8" w:space="1" w:color="323E4F" w:themeColor="text2" w:themeShade="BF"/>
      </w:pBdr>
      <w:ind w:right="36"/>
      <w:jc w:val="center"/>
      <w:rPr>
        <w:b/>
        <w:sz w:val="3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9CE4887" wp14:editId="6BF944B0">
          <wp:simplePos x="0" y="0"/>
          <wp:positionH relativeFrom="column">
            <wp:posOffset>458548</wp:posOffset>
          </wp:positionH>
          <wp:positionV relativeFrom="paragraph">
            <wp:posOffset>-190500</wp:posOffset>
          </wp:positionV>
          <wp:extent cx="1438275" cy="943443"/>
          <wp:effectExtent l="0" t="0" r="0" b="0"/>
          <wp:wrapThrough wrapText="bothSides">
            <wp:wrapPolygon edited="0">
              <wp:start x="3147" y="436"/>
              <wp:lineTo x="286" y="7855"/>
              <wp:lineTo x="286" y="13527"/>
              <wp:lineTo x="1144" y="15273"/>
              <wp:lineTo x="3719" y="15273"/>
              <wp:lineTo x="3147" y="20509"/>
              <wp:lineTo x="17166" y="20509"/>
              <wp:lineTo x="16879" y="15273"/>
              <wp:lineTo x="19168" y="15273"/>
              <wp:lineTo x="20313" y="12655"/>
              <wp:lineTo x="20885" y="436"/>
              <wp:lineTo x="3147" y="436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9434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E5DE7" w:rsidRPr="007C5605">
      <w:rPr>
        <w:b/>
        <w:sz w:val="36"/>
      </w:rPr>
      <w:t>Office of Highway Development</w:t>
    </w:r>
  </w:p>
  <w:p w14:paraId="61775AA9" w14:textId="4C10CF70" w:rsidR="002E5DE7" w:rsidRPr="007C5605" w:rsidRDefault="002E5DE7" w:rsidP="007C5605">
    <w:pPr>
      <w:pStyle w:val="Header"/>
      <w:pBdr>
        <w:bottom w:val="single" w:sz="8" w:space="1" w:color="323E4F" w:themeColor="text2" w:themeShade="BF"/>
      </w:pBdr>
      <w:ind w:right="36"/>
      <w:jc w:val="center"/>
      <w:rPr>
        <w:b/>
        <w:sz w:val="36"/>
      </w:rPr>
    </w:pPr>
    <w:r w:rsidRPr="007C5605">
      <w:rPr>
        <w:b/>
        <w:sz w:val="36"/>
      </w:rPr>
      <w:t>Highway Hydraulics Division</w:t>
    </w:r>
  </w:p>
  <w:p w14:paraId="3BF2E32A" w14:textId="3795132E" w:rsidR="007C5605" w:rsidRDefault="007C5605" w:rsidP="002E5DE7">
    <w:pPr>
      <w:pStyle w:val="Header"/>
      <w:pBdr>
        <w:bottom w:val="single" w:sz="8" w:space="1" w:color="323E4F" w:themeColor="text2" w:themeShade="BF"/>
      </w:pBdr>
      <w:ind w:right="36"/>
      <w:jc w:val="right"/>
      <w:rPr>
        <w:b/>
        <w:sz w:val="24"/>
      </w:rPr>
    </w:pPr>
  </w:p>
  <w:p w14:paraId="6D0D96A3" w14:textId="77777777" w:rsidR="007C5605" w:rsidRPr="002E5DE7" w:rsidRDefault="007C5605" w:rsidP="002E5DE7">
    <w:pPr>
      <w:pStyle w:val="Header"/>
      <w:pBdr>
        <w:bottom w:val="single" w:sz="8" w:space="1" w:color="323E4F" w:themeColor="text2" w:themeShade="BF"/>
      </w:pBdr>
      <w:ind w:right="36"/>
      <w:jc w:val="right"/>
      <w:rPr>
        <w:b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322D" w14:textId="77777777" w:rsidR="00631341" w:rsidRDefault="00631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131E60"/>
    <w:multiLevelType w:val="hybridMultilevel"/>
    <w:tmpl w:val="1012F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488980">
    <w:abstractNumId w:val="0"/>
  </w:num>
  <w:num w:numId="2" w16cid:durableId="14964591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DE7"/>
    <w:rsid w:val="00142D6D"/>
    <w:rsid w:val="001B7F16"/>
    <w:rsid w:val="002508FC"/>
    <w:rsid w:val="002D3617"/>
    <w:rsid w:val="002E5DE7"/>
    <w:rsid w:val="00302348"/>
    <w:rsid w:val="00337917"/>
    <w:rsid w:val="00350F77"/>
    <w:rsid w:val="004420EA"/>
    <w:rsid w:val="004947C7"/>
    <w:rsid w:val="004B4971"/>
    <w:rsid w:val="00586A91"/>
    <w:rsid w:val="005C4967"/>
    <w:rsid w:val="00631341"/>
    <w:rsid w:val="00644BC4"/>
    <w:rsid w:val="006B6D0D"/>
    <w:rsid w:val="006F6973"/>
    <w:rsid w:val="007C5605"/>
    <w:rsid w:val="007F6E88"/>
    <w:rsid w:val="00832489"/>
    <w:rsid w:val="008A45DE"/>
    <w:rsid w:val="008E4D81"/>
    <w:rsid w:val="0091189D"/>
    <w:rsid w:val="00913848"/>
    <w:rsid w:val="009F3F7F"/>
    <w:rsid w:val="00B73E83"/>
    <w:rsid w:val="00C51F64"/>
    <w:rsid w:val="00C67312"/>
    <w:rsid w:val="00D0523A"/>
    <w:rsid w:val="00EF7D3B"/>
    <w:rsid w:val="00F07D4D"/>
    <w:rsid w:val="00F10616"/>
    <w:rsid w:val="00FA0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15B4E"/>
  <w15:chartTrackingRefBased/>
  <w15:docId w15:val="{1448FC05-05EA-4134-A18C-299B96C1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5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DE7"/>
  </w:style>
  <w:style w:type="paragraph" w:styleId="Footer">
    <w:name w:val="footer"/>
    <w:basedOn w:val="Normal"/>
    <w:link w:val="FooterChar"/>
    <w:uiPriority w:val="99"/>
    <w:unhideWhenUsed/>
    <w:rsid w:val="002E5D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DE7"/>
  </w:style>
  <w:style w:type="table" w:styleId="TableGrid">
    <w:name w:val="Table Grid"/>
    <w:basedOn w:val="TableNormal"/>
    <w:uiPriority w:val="59"/>
    <w:rsid w:val="006B6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56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5a1dab-b874-4cb8-a09f-3ee432098b6b">
      <Terms xmlns="http://schemas.microsoft.com/office/infopath/2007/PartnerControls"/>
    </lcf76f155ced4ddcb4097134ff3c332f>
    <TaxCatchAll xmlns="f11c994d-a853-418f-802b-4391b9f9ff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9306074C091D4BBDCBB6DD6047299D" ma:contentTypeVersion="11" ma:contentTypeDescription="Create a new document." ma:contentTypeScope="" ma:versionID="27e39d3ea223f19a3cf930d8e1d40b42">
  <xsd:schema xmlns:xsd="http://www.w3.org/2001/XMLSchema" xmlns:xs="http://www.w3.org/2001/XMLSchema" xmlns:p="http://schemas.microsoft.com/office/2006/metadata/properties" xmlns:ns2="d35a1dab-b874-4cb8-a09f-3ee432098b6b" xmlns:ns3="f11c994d-a853-418f-802b-4391b9f9ffc4" targetNamespace="http://schemas.microsoft.com/office/2006/metadata/properties" ma:root="true" ma:fieldsID="6be923cff66460c6797d2d722458cddd" ns2:_="" ns3:_="">
    <xsd:import namespace="d35a1dab-b874-4cb8-a09f-3ee432098b6b"/>
    <xsd:import namespace="f11c994d-a853-418f-802b-4391b9f9ff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5a1dab-b874-4cb8-a09f-3ee432098b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1c994d-a853-418f-802b-4391b9f9ff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65b15585-dfe2-43e5-b587-01eb3fb76696}" ma:internalName="TaxCatchAll" ma:showField="CatchAllData" ma:web="f11c994d-a853-418f-802b-4391b9f9ff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62038-0425-4295-9C4C-3B3C1AE2193D}">
  <ds:schemaRefs>
    <ds:schemaRef ds:uri="http://schemas.microsoft.com/office/2006/metadata/properties"/>
    <ds:schemaRef ds:uri="http://schemas.microsoft.com/office/infopath/2007/PartnerControls"/>
    <ds:schemaRef ds:uri="d35a1dab-b874-4cb8-a09f-3ee432098b6b"/>
    <ds:schemaRef ds:uri="f11c994d-a853-418f-802b-4391b9f9ffc4"/>
  </ds:schemaRefs>
</ds:datastoreItem>
</file>

<file path=customXml/itemProps2.xml><?xml version="1.0" encoding="utf-8"?>
<ds:datastoreItem xmlns:ds="http://schemas.openxmlformats.org/officeDocument/2006/customXml" ds:itemID="{3CB2C205-DB54-4571-846B-8F131DDF56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6E5026-A9EA-484F-A605-F12BE5EE74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5a1dab-b874-4cb8-a09f-3ee432098b6b"/>
    <ds:schemaRef ds:uri="f11c994d-a853-418f-802b-4391b9f9ff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6EB7F1-0652-4B61-AF8F-428765B0D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146</Words>
  <Characters>1071</Characters>
  <Application>Microsoft Office Word</Application>
  <DocSecurity>0</DocSecurity>
  <Lines>32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MDOT SHA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NOI Vicinity Map Checklist</dc:title>
  <dc:subject/>
  <dc:creator>cminami</dc:creator>
  <cp:keywords/>
  <dc:description/>
  <cp:lastModifiedBy>Christie Minami</cp:lastModifiedBy>
  <cp:revision>7</cp:revision>
  <dcterms:created xsi:type="dcterms:W3CDTF">2016-04-07T16:51:00Z</dcterms:created>
  <dcterms:modified xsi:type="dcterms:W3CDTF">2023-10-23T15:38:00Z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0x010100039306074C091D4BBDCBB6DD6047299D</vt:lpwstr>
  </property>
</Properties>
</file>